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EB" w:rsidRPr="007E29A0" w:rsidRDefault="007A2CEB" w:rsidP="007A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9A0">
        <w:rPr>
          <w:rFonts w:ascii="Times New Roman" w:hAnsi="Times New Roman" w:cs="Times New Roman"/>
          <w:b/>
          <w:sz w:val="24"/>
          <w:szCs w:val="24"/>
        </w:rPr>
        <w:t>ПОРЯДОК УСТАНОВКИ (ЗАМЕНЫ) ПРИБОРОВ УЧЕТА ЭЛЕКТРИЧЕСКОЙ ЭНЕРГИИ ПРИ ИСПОЛНЕНИИ ФЕДЕРАЛЬНОГО ЗАКОНА</w:t>
      </w:r>
    </w:p>
    <w:p w:rsidR="007A2CEB" w:rsidRPr="007E29A0" w:rsidRDefault="007A2CEB" w:rsidP="007A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9A0">
        <w:rPr>
          <w:rFonts w:ascii="Times New Roman" w:hAnsi="Times New Roman" w:cs="Times New Roman"/>
          <w:b/>
          <w:sz w:val="24"/>
          <w:szCs w:val="24"/>
        </w:rPr>
        <w:t xml:space="preserve"> ОТ 27.12.2018 № 522-ФЗ</w:t>
      </w:r>
    </w:p>
    <w:p w:rsidR="007A2CEB" w:rsidRDefault="007A2CEB" w:rsidP="007A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EB" w:rsidRDefault="007A2CEB" w:rsidP="007A2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b/>
          <w:sz w:val="24"/>
          <w:szCs w:val="24"/>
        </w:rPr>
        <w:t>С 1 июля 2020 года</w:t>
      </w:r>
      <w:r w:rsidRPr="007A2CEB">
        <w:rPr>
          <w:rFonts w:ascii="Times New Roman" w:hAnsi="Times New Roman" w:cs="Times New Roman"/>
          <w:sz w:val="24"/>
          <w:szCs w:val="24"/>
        </w:rPr>
        <w:t xml:space="preserve">, согласно законодательству, обязанность по установке и обслуживанию приборов учета электроэнергии (ПУ) переходит от граждан и организаций к 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энергокомпаниям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(гарантирующим поставщикам и сетевым организациям).</w:t>
      </w:r>
    </w:p>
    <w:p w:rsidR="007A2CEB" w:rsidRDefault="007A2CEB" w:rsidP="007A2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Замена «счетчиков» будет происходить полностью за счет 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энергокомпаний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>. Приоритет отдается потребителям, у которых приборы учета не установлены, неисправны, выработали свой ресурс или требуют поверки (т.к. подошел нормативный срок). В иных случаях можно использовать имеющийся прибор учета.</w:t>
      </w:r>
    </w:p>
    <w:p w:rsidR="00EE232C" w:rsidRPr="007A2CEB" w:rsidRDefault="007A2CEB" w:rsidP="007A2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2CEB">
        <w:rPr>
          <w:rFonts w:ascii="Times New Roman" w:hAnsi="Times New Roman" w:cs="Times New Roman"/>
          <w:sz w:val="24"/>
          <w:szCs w:val="24"/>
        </w:rPr>
        <w:t xml:space="preserve"> 1 января 2022 года у гарантирующих поставщиков и 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электросетевых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компаний возникает обязанность устанавливать только интеллектуальные приборы учета. При наличии такой возможности они могут делать это и ранее данного срока. Особенность интеллектуальных приборов учета в том, что они передают показания в 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энергокомпанию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автоматически. До установки «умного счетчика» обязанность по передаче показаний сохраняется за потребителем.</w:t>
      </w:r>
    </w:p>
    <w:p w:rsidR="007A2CEB" w:rsidRDefault="007A2CEB" w:rsidP="007A2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Гарантирующие поставщики устанавливают 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и квартирные (комнатные) приборы учета в многоквартирных домах. В остальных случаях установкой приборов учета занимаются сетевые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EB" w:rsidRPr="007A2CEB" w:rsidRDefault="007A2CEB" w:rsidP="007A2C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Если прибор учета исправен и у него не истек срок поверки, но Вы все равно хотите его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заменить на новый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интеллектуальный счетчик, то 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энергокомпания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проведет установку прибора учета за Ваш счет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EB" w:rsidRPr="007A2CEB" w:rsidRDefault="007A2CEB" w:rsidP="007A2C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замены прибора учета </w:t>
      </w:r>
      <w:r w:rsidRPr="007A2CEB">
        <w:rPr>
          <w:rFonts w:ascii="Times New Roman" w:hAnsi="Times New Roman" w:cs="Times New Roman"/>
          <w:sz w:val="24"/>
          <w:szCs w:val="24"/>
        </w:rPr>
        <w:t>необходимо оформить заявку</w:t>
      </w:r>
      <w:r>
        <w:rPr>
          <w:rFonts w:ascii="Times New Roman" w:hAnsi="Times New Roman" w:cs="Times New Roman"/>
          <w:sz w:val="24"/>
          <w:szCs w:val="24"/>
        </w:rPr>
        <w:t xml:space="preserve"> в Центре обслуживания потребителей МУП «АЭС» по адресу</w:t>
      </w:r>
      <w:r w:rsidRPr="007A2C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Абакан, ул. Советская, 25</w:t>
      </w:r>
      <w:r w:rsidRPr="007A2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CEB" w:rsidRDefault="007A2CEB" w:rsidP="007A2C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заменить прибор учета в квартире (комнате) многоквартирного дома, следует обращать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гарантирующему поставщику ОООО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Абаканэнергосбыт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2CEB" w:rsidRPr="007A2CEB" w:rsidRDefault="007A2CEB" w:rsidP="007A2C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EF" w:rsidRDefault="007A2CEB" w:rsidP="002355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потребуются паспортные и контактные данные</w:t>
      </w:r>
      <w:r w:rsidR="002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 согласования</w:t>
      </w:r>
      <w:r w:rsidR="002355EF"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даты и времени, когда представители сетевой организации произведут осмотр, установку / замену и допуск в эксплуатацию прибора учета</w:t>
      </w:r>
      <w:r w:rsidR="00235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месте установки существующего прибора учета, расположении </w:t>
      </w:r>
      <w:proofErr w:type="spellStart"/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235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лицевого счета/договора энергоснабжения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</w:t>
      </w:r>
      <w:r w:rsidR="002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причину обращения (отсутствие оборудования, истечение срока между поверками, выход из строя и т.д.) Если заявка направляется представителем заявителя, дополнительно необходимо подтвердить его полномочия. Если работы необходимо произвести для коммерческой организации, следует указать ее реквизиты (наименование, номер записи в ЕГРЮЛ (ЕГРИП), ИНН, фактический адрес)</w:t>
      </w:r>
      <w:r w:rsidR="00235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5EF" w:rsidRDefault="002355EF" w:rsidP="002355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2CEB"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присутствие потребуется в случае монтажа нового прибора учета в месте,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</w:t>
      </w:r>
      <w:r w:rsidR="007A2CEB"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 w:rsidR="007A2CEB"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энергокомпании</w:t>
      </w:r>
      <w:proofErr w:type="spellEnd"/>
      <w:r w:rsidR="007A2CEB"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попасть без допуска с Вашей стороны (в квартире, доме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для фиксации показаний старого прибора учета</w:t>
      </w:r>
      <w:r w:rsidR="007A2CEB"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55EF" w:rsidRDefault="002355EF" w:rsidP="002355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итогу </w:t>
      </w:r>
      <w:r w:rsidR="007A2CEB"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/установки прибора учета составляется Акт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передается  Гарантирующему поставщику е</w:t>
      </w:r>
      <w:r w:rsidR="007A2CEB"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не присутствуете при установке и </w:t>
      </w:r>
      <w:r w:rsidR="007A2CEB"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допуске ПУ в эксплуатацию,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передается потребителю если  Потребитель присутствует при замене /установке прибора учета.</w:t>
      </w:r>
    </w:p>
    <w:p w:rsidR="002355EF" w:rsidRDefault="007A2CEB" w:rsidP="002355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установки / замены и допуск в эксплуатацию прибора учета составляет не более шести месяцев. </w:t>
      </w:r>
    </w:p>
    <w:p w:rsidR="00163441" w:rsidRDefault="00163441" w:rsidP="0016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установке приборов учета в случаях, не связанных с технологическим присоединением, приборы учета подлежат установке в местах, указанных в документах о технологическом присоединении и (или) актах допуска в эксплуатацию приборов учета электрической энергии, при этом необходимо руководствоваться документом (актом), который был оформлен и подписан позднее.</w:t>
      </w:r>
    </w:p>
    <w:p w:rsidR="00163441" w:rsidRDefault="00163441" w:rsidP="001634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информации о местах установки приборов учета в документах о технологическом присоединении, прибор учета подлежит установке на границе балансовой принадлежности объектов электроэнергетики. </w:t>
      </w:r>
    </w:p>
    <w:p w:rsidR="00163441" w:rsidRDefault="00163441" w:rsidP="00163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эксплуатацию приборов учета происходит 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установкой.</w:t>
      </w:r>
    </w:p>
    <w:p w:rsidR="00163441" w:rsidRDefault="00163441" w:rsidP="002355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EB" w:rsidRPr="007A2CEB" w:rsidRDefault="007A2CEB" w:rsidP="002355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установлен интеллектуальный прибор учета, то его эксплуатацию, передачу показаний и контроль исправности будет осуществлят</w:t>
      </w:r>
      <w:r w:rsidR="00163441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сетевая организация.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тех пор, пока </w:t>
      </w:r>
      <w:r w:rsidR="00890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 интеллектуальный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электрической энергии (мощности), обязанность по снятию показаний и их передаче в </w:t>
      </w:r>
      <w:proofErr w:type="spellStart"/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энергосбытовую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сетеву</w:t>
      </w:r>
      <w:r w:rsidR="00163441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организации несет Потребитель.</w:t>
      </w:r>
    </w:p>
    <w:p w:rsidR="00C33D59" w:rsidRPr="00C33D59" w:rsidRDefault="00C33D59" w:rsidP="00C33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«АЭС» </w:t>
      </w:r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работы по созданию интеллектуальной системы учета электрической энергии на </w:t>
      </w:r>
      <w:proofErr w:type="spellStart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электросетевых</w:t>
      </w:r>
      <w:proofErr w:type="spellEnd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объектах, которая включает в себя дистанционный съем и передачу показаний электросчетчика в </w:t>
      </w:r>
      <w:proofErr w:type="spellStart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энергосбытовую</w:t>
      </w:r>
      <w:proofErr w:type="spellEnd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компанию, а также измерение показателей качества электрической энергии. </w:t>
      </w:r>
    </w:p>
    <w:p w:rsidR="00C33D59" w:rsidRPr="00C33D59" w:rsidRDefault="00C33D59" w:rsidP="00C33D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D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Положительными факторами для потребителей в данном случае являются: </w:t>
      </w:r>
    </w:p>
    <w:p w:rsidR="00C33D59" w:rsidRPr="00C33D59" w:rsidRDefault="00C33D59" w:rsidP="00C3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установке интеллектуальных систем учета электроэнергии производятся за счет сетевой организации. Потребитель никаких затрат по подключению счетчика не несет. </w:t>
      </w:r>
    </w:p>
    <w:p w:rsidR="00C33D59" w:rsidRPr="00C33D59" w:rsidRDefault="00C33D59" w:rsidP="00C3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обслуживание прибора учета (за счет сетевой организации). </w:t>
      </w:r>
    </w:p>
    <w:p w:rsidR="00C33D59" w:rsidRPr="00C33D59" w:rsidRDefault="00C33D59" w:rsidP="00C3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</w:t>
      </w:r>
      <w:proofErr w:type="gramStart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отсутствие необходимости размещать нежелательные конструктивные элементы (ящики/ шкафы) на фасаде дома, так как установка прибора учета осуществляется на ближайшей опоре внутри щита учета. </w:t>
      </w:r>
    </w:p>
    <w:p w:rsidR="00C33D59" w:rsidRPr="00C33D59" w:rsidRDefault="00C33D59" w:rsidP="00C3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свободного доступа к прибору учета и, соответственно, маловероятное его повреждение посторонними лицами. </w:t>
      </w:r>
    </w:p>
    <w:p w:rsidR="00C33D59" w:rsidRPr="00C33D59" w:rsidRDefault="00C33D59" w:rsidP="00C3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передачи ежемесячных показаний приборов учета</w:t>
      </w:r>
      <w:proofErr w:type="gramEnd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энергоснабжающую</w:t>
      </w:r>
      <w:proofErr w:type="spellEnd"/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благодаря автоматической дистанционной передаче достоверных данных. </w:t>
      </w:r>
    </w:p>
    <w:p w:rsidR="00C33D59" w:rsidRPr="00C33D59" w:rsidRDefault="00C33D59" w:rsidP="00C3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удобные и прозрачные функции для потребителей, позволяющие выбирать вид тарифа в зависимости от потребностей в энергии и возможности ее своевременно оплачивать. </w:t>
      </w:r>
    </w:p>
    <w:p w:rsidR="00C33D59" w:rsidRPr="00C33D59" w:rsidRDefault="00C33D59" w:rsidP="00C3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 случае очередного перевода часов, по запросу осуществить дистанционное перепрограммирование счётчика на безвозмездной основе. </w:t>
      </w:r>
    </w:p>
    <w:p w:rsidR="00C33D59" w:rsidRPr="00C33D59" w:rsidRDefault="00C33D59" w:rsidP="00C3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контрольного снятия показаний прибора учета без личного участия представителя потребителя. У потребителя отпадает необходимость в обеспечении доступа к приборам учета электроэнергии для сотрудников сетевой организации; </w:t>
      </w:r>
    </w:p>
    <w:p w:rsidR="007A2CEB" w:rsidRPr="007A2CEB" w:rsidRDefault="007A2CEB" w:rsidP="007A2CEB">
      <w:pPr>
        <w:rPr>
          <w:rFonts w:ascii="Times New Roman" w:hAnsi="Times New Roman" w:cs="Times New Roman"/>
          <w:sz w:val="24"/>
          <w:szCs w:val="24"/>
        </w:rPr>
      </w:pPr>
    </w:p>
    <w:sectPr w:rsidR="007A2CEB" w:rsidRPr="007A2CEB" w:rsidSect="00EE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5708C"/>
    <w:multiLevelType w:val="multilevel"/>
    <w:tmpl w:val="57E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2CEB"/>
    <w:rsid w:val="00163441"/>
    <w:rsid w:val="002355EF"/>
    <w:rsid w:val="002536DE"/>
    <w:rsid w:val="00505B56"/>
    <w:rsid w:val="007A2CEB"/>
    <w:rsid w:val="007E29A0"/>
    <w:rsid w:val="00890E36"/>
    <w:rsid w:val="00C33D59"/>
    <w:rsid w:val="00EE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C"/>
  </w:style>
  <w:style w:type="paragraph" w:styleId="3">
    <w:name w:val="heading 3"/>
    <w:basedOn w:val="a"/>
    <w:link w:val="30"/>
    <w:uiPriority w:val="9"/>
    <w:qFormat/>
    <w:rsid w:val="00C33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И.А.</dc:creator>
  <cp:keywords/>
  <dc:description/>
  <cp:lastModifiedBy>Бородина И.А.</cp:lastModifiedBy>
  <cp:revision>9</cp:revision>
  <dcterms:created xsi:type="dcterms:W3CDTF">2021-03-26T09:31:00Z</dcterms:created>
  <dcterms:modified xsi:type="dcterms:W3CDTF">2021-03-27T05:37:00Z</dcterms:modified>
</cp:coreProperties>
</file>