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1917" w:rsidRPr="00294100" w:rsidRDefault="00BF1917" w:rsidP="00305935">
      <w:pPr>
        <w:ind w:left="426" w:hanging="426"/>
        <w:jc w:val="center"/>
        <w:rPr>
          <w:b/>
          <w:bCs/>
          <w:lang w:eastAsia="ar-SA"/>
        </w:rPr>
      </w:pPr>
      <w:r w:rsidRPr="00294100">
        <w:rPr>
          <w:b/>
          <w:bCs/>
          <w:lang w:eastAsia="ar-SA"/>
        </w:rPr>
        <w:t>ДОГОВОР №</w:t>
      </w:r>
    </w:p>
    <w:p w:rsidR="00BF1917" w:rsidRPr="00294100" w:rsidRDefault="00BF1917" w:rsidP="00305935">
      <w:pPr>
        <w:jc w:val="center"/>
        <w:rPr>
          <w:b/>
          <w:bCs/>
          <w:lang w:eastAsia="ar-SA"/>
        </w:rPr>
      </w:pPr>
      <w:r w:rsidRPr="00294100">
        <w:rPr>
          <w:b/>
          <w:bCs/>
          <w:lang w:eastAsia="ar-SA"/>
        </w:rPr>
        <w:t>ОКАЗАНИЯ УСЛУГ ПО ПЕРЕДАЧЕ ЭЛЕКТРИЧЕСКОЙ ЭНЕРГИИ</w:t>
      </w:r>
    </w:p>
    <w:p w:rsidR="00BF1917" w:rsidRPr="00294100" w:rsidRDefault="00BF1917" w:rsidP="00305935">
      <w:pPr>
        <w:ind w:left="426" w:hanging="426"/>
        <w:jc w:val="both"/>
        <w:rPr>
          <w:lang w:eastAsia="ar-SA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727"/>
        <w:gridCol w:w="4843"/>
      </w:tblGrid>
      <w:tr w:rsidR="00BF1917" w:rsidRPr="00294100" w:rsidTr="00CE28C8">
        <w:tc>
          <w:tcPr>
            <w:tcW w:w="4727" w:type="dxa"/>
          </w:tcPr>
          <w:p w:rsidR="00BF1917" w:rsidRPr="00294100" w:rsidRDefault="00BF1917" w:rsidP="00AC2BFB">
            <w:pPr>
              <w:pStyle w:val="a9"/>
              <w:snapToGrid w:val="0"/>
              <w:ind w:right="-58"/>
              <w:jc w:val="left"/>
            </w:pPr>
            <w:r w:rsidRPr="00294100">
              <w:rPr>
                <w:sz w:val="24"/>
                <w:szCs w:val="24"/>
                <w:lang w:eastAsia="ar-SA"/>
              </w:rPr>
              <w:t>г. Абакан</w:t>
            </w:r>
          </w:p>
        </w:tc>
        <w:tc>
          <w:tcPr>
            <w:tcW w:w="4843" w:type="dxa"/>
          </w:tcPr>
          <w:p w:rsidR="00BF1917" w:rsidRPr="00294100" w:rsidRDefault="00BF1917" w:rsidP="00643018">
            <w:pPr>
              <w:pStyle w:val="a9"/>
              <w:snapToGrid w:val="0"/>
              <w:ind w:right="-58"/>
              <w:jc w:val="right"/>
              <w:rPr>
                <w:sz w:val="24"/>
                <w:szCs w:val="24"/>
                <w:lang w:eastAsia="ar-SA"/>
              </w:rPr>
            </w:pPr>
            <w:r w:rsidRPr="00294100">
              <w:rPr>
                <w:sz w:val="24"/>
                <w:szCs w:val="24"/>
                <w:lang w:eastAsia="ar-SA"/>
              </w:rPr>
              <w:t>«</w:t>
            </w:r>
            <w:r w:rsidR="00CE28C8">
              <w:rPr>
                <w:sz w:val="24"/>
                <w:szCs w:val="24"/>
                <w:u w:val="single"/>
                <w:lang w:eastAsia="ar-SA"/>
              </w:rPr>
              <w:t xml:space="preserve"> </w:t>
            </w:r>
            <w:r w:rsidR="004B53EE">
              <w:rPr>
                <w:sz w:val="24"/>
                <w:szCs w:val="24"/>
                <w:u w:val="single"/>
                <w:lang w:eastAsia="ar-SA"/>
              </w:rPr>
              <w:t xml:space="preserve">    </w:t>
            </w:r>
            <w:r w:rsidRPr="00294100">
              <w:rPr>
                <w:sz w:val="24"/>
                <w:szCs w:val="24"/>
                <w:lang w:eastAsia="ar-SA"/>
              </w:rPr>
              <w:t>»</w:t>
            </w:r>
            <w:r w:rsidR="00CE28C8">
              <w:rPr>
                <w:sz w:val="24"/>
                <w:szCs w:val="24"/>
                <w:lang w:eastAsia="ar-SA"/>
              </w:rPr>
              <w:t xml:space="preserve"> </w:t>
            </w:r>
            <w:r w:rsidR="004B53EE">
              <w:rPr>
                <w:sz w:val="24"/>
                <w:szCs w:val="24"/>
                <w:u w:val="single"/>
                <w:lang w:eastAsia="ar-SA"/>
              </w:rPr>
              <w:t xml:space="preserve">                     </w:t>
            </w:r>
            <w:r w:rsidR="004B53EE">
              <w:rPr>
                <w:sz w:val="24"/>
                <w:szCs w:val="24"/>
                <w:lang w:eastAsia="ar-SA"/>
              </w:rPr>
              <w:t xml:space="preserve"> </w:t>
            </w:r>
            <w:r w:rsidRPr="00294100">
              <w:rPr>
                <w:sz w:val="24"/>
                <w:szCs w:val="24"/>
                <w:lang w:eastAsia="ar-SA"/>
              </w:rPr>
              <w:t>20</w:t>
            </w:r>
            <w:r w:rsidR="00643018">
              <w:rPr>
                <w:sz w:val="24"/>
                <w:szCs w:val="24"/>
                <w:lang w:eastAsia="ar-SA"/>
              </w:rPr>
              <w:t>___</w:t>
            </w:r>
            <w:r w:rsidRPr="00294100">
              <w:rPr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BF1917" w:rsidRPr="00294100" w:rsidRDefault="00BF1917" w:rsidP="00305935"/>
    <w:p w:rsidR="002C2AB1" w:rsidRPr="00244AF3" w:rsidRDefault="002C2AB1" w:rsidP="002C2AB1">
      <w:pPr>
        <w:shd w:val="clear" w:color="auto" w:fill="FFFFFF"/>
        <w:ind w:firstLine="851"/>
        <w:jc w:val="both"/>
        <w:rPr>
          <w:color w:val="000000"/>
        </w:rPr>
      </w:pPr>
      <w:proofErr w:type="gramStart"/>
      <w:r w:rsidRPr="00244AF3">
        <w:rPr>
          <w:b/>
          <w:color w:val="000000"/>
        </w:rPr>
        <w:t>Муниципальное унитарное предприятие города Абакана «Абаканские эле</w:t>
      </w:r>
      <w:r w:rsidRPr="00244AF3">
        <w:rPr>
          <w:b/>
          <w:color w:val="000000"/>
        </w:rPr>
        <w:t>к</w:t>
      </w:r>
      <w:r w:rsidRPr="00244AF3">
        <w:rPr>
          <w:b/>
          <w:color w:val="000000"/>
        </w:rPr>
        <w:t>трические сети»</w:t>
      </w:r>
      <w:r>
        <w:rPr>
          <w:b/>
          <w:color w:val="000000"/>
        </w:rPr>
        <w:t xml:space="preserve"> (МУП «АЭС»)</w:t>
      </w:r>
      <w:r w:rsidRPr="00244AF3">
        <w:rPr>
          <w:color w:val="000000"/>
        </w:rPr>
        <w:t>, именуемое в даль</w:t>
      </w:r>
      <w:r w:rsidRPr="00244AF3">
        <w:rPr>
          <w:color w:val="000000"/>
        </w:rPr>
        <w:softHyphen/>
        <w:t xml:space="preserve">нейшем </w:t>
      </w:r>
      <w:r w:rsidRPr="00244AF3">
        <w:rPr>
          <w:b/>
          <w:color w:val="000000"/>
        </w:rPr>
        <w:t>«Исполнитель»</w:t>
      </w:r>
      <w:r w:rsidRPr="00244AF3">
        <w:rPr>
          <w:color w:val="000000"/>
        </w:rPr>
        <w:t>, в лице д</w:t>
      </w:r>
      <w:r w:rsidRPr="00244AF3">
        <w:rPr>
          <w:color w:val="000000"/>
        </w:rPr>
        <w:t>и</w:t>
      </w:r>
      <w:r w:rsidRPr="00244AF3">
        <w:rPr>
          <w:color w:val="000000"/>
        </w:rPr>
        <w:t xml:space="preserve">ректора </w:t>
      </w:r>
      <w:r>
        <w:rPr>
          <w:color w:val="000000"/>
        </w:rPr>
        <w:t>Ханина Алексея Анатольевича</w:t>
      </w:r>
      <w:r w:rsidRPr="00244AF3">
        <w:rPr>
          <w:color w:val="000000"/>
        </w:rPr>
        <w:t>, действующего на основании Устава, с одной ст</w:t>
      </w:r>
      <w:r w:rsidRPr="00244AF3">
        <w:rPr>
          <w:color w:val="000000"/>
        </w:rPr>
        <w:t>о</w:t>
      </w:r>
      <w:r w:rsidRPr="00244AF3">
        <w:rPr>
          <w:color w:val="000000"/>
        </w:rPr>
        <w:t xml:space="preserve">роны, и </w:t>
      </w:r>
      <w:r>
        <w:rPr>
          <w:b/>
          <w:bCs/>
        </w:rPr>
        <w:t>_________________________________________________________________________</w:t>
      </w:r>
      <w:r w:rsidRPr="00244AF3">
        <w:rPr>
          <w:b/>
          <w:bCs/>
        </w:rPr>
        <w:t>,</w:t>
      </w:r>
      <w:r w:rsidRPr="00244AF3">
        <w:t xml:space="preserve"> именуемое в дальнейшем </w:t>
      </w:r>
      <w:r w:rsidRPr="00244AF3">
        <w:rPr>
          <w:b/>
        </w:rPr>
        <w:t>«Заказчик»</w:t>
      </w:r>
      <w:r w:rsidRPr="00244AF3">
        <w:t xml:space="preserve">, в лице </w:t>
      </w:r>
      <w:r>
        <w:t>__________________________________________________________</w:t>
      </w:r>
      <w:r w:rsidRPr="00244AF3">
        <w:t>, действующего на о</w:t>
      </w:r>
      <w:r w:rsidRPr="00244AF3">
        <w:t>с</w:t>
      </w:r>
      <w:r w:rsidRPr="00244AF3">
        <w:t xml:space="preserve">новании </w:t>
      </w:r>
      <w:r>
        <w:rPr>
          <w:b/>
        </w:rPr>
        <w:t>___________________________________</w:t>
      </w:r>
      <w:r w:rsidRPr="00244AF3">
        <w:rPr>
          <w:color w:val="000000"/>
        </w:rPr>
        <w:t xml:space="preserve">, с другой стороны, </w:t>
      </w:r>
      <w:r w:rsidRPr="00244AF3">
        <w:t xml:space="preserve">вместе именуемые </w:t>
      </w:r>
      <w:r w:rsidRPr="00244AF3">
        <w:rPr>
          <w:b/>
        </w:rPr>
        <w:t>«Стороны»</w:t>
      </w:r>
      <w:r w:rsidRPr="00244AF3">
        <w:t xml:space="preserve">, </w:t>
      </w:r>
      <w:r w:rsidRPr="00244AF3">
        <w:rPr>
          <w:color w:val="000000"/>
        </w:rPr>
        <w:t>заключили настоящий договор о нижеследующем:</w:t>
      </w:r>
      <w:proofErr w:type="gramEnd"/>
    </w:p>
    <w:p w:rsidR="00BF1917" w:rsidRPr="00294100" w:rsidRDefault="00BF1917" w:rsidP="00305935">
      <w:pPr>
        <w:shd w:val="clear" w:color="auto" w:fill="FFFFFF"/>
        <w:ind w:firstLine="709"/>
        <w:jc w:val="both"/>
      </w:pPr>
    </w:p>
    <w:p w:rsidR="00BF1917" w:rsidRPr="00294100" w:rsidRDefault="00BF1917" w:rsidP="00305935">
      <w:pPr>
        <w:pStyle w:val="a9"/>
        <w:widowControl/>
        <w:numPr>
          <w:ilvl w:val="0"/>
          <w:numId w:val="3"/>
        </w:numPr>
        <w:tabs>
          <w:tab w:val="clear" w:pos="360"/>
          <w:tab w:val="left" w:pos="0"/>
          <w:tab w:val="left" w:pos="993"/>
        </w:tabs>
        <w:autoSpaceDE/>
        <w:ind w:left="0"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>ОБЩИЕ ПОЛОЖЕНИЯ</w:t>
      </w:r>
    </w:p>
    <w:p w:rsidR="00BF1917" w:rsidRPr="00294100" w:rsidRDefault="00BF1917" w:rsidP="00305935">
      <w:pPr>
        <w:pStyle w:val="a9"/>
        <w:widowControl/>
        <w:autoSpaceDE/>
        <w:ind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Стороны договорились понимать используемые в Договоре термины в следующем значении:</w:t>
      </w:r>
    </w:p>
    <w:p w:rsidR="000C1BF1" w:rsidRPr="00244AF3" w:rsidRDefault="000C1BF1" w:rsidP="000C1BF1">
      <w:pPr>
        <w:shd w:val="clear" w:color="auto" w:fill="FFFFFF"/>
        <w:ind w:firstLine="851"/>
        <w:jc w:val="both"/>
        <w:rPr>
          <w:color w:val="000000"/>
        </w:rPr>
      </w:pPr>
      <w:r w:rsidRPr="00244AF3">
        <w:rPr>
          <w:bCs/>
          <w:color w:val="000000"/>
        </w:rPr>
        <w:t>1.1.</w:t>
      </w:r>
      <w:r w:rsidRPr="00244AF3">
        <w:rPr>
          <w:b/>
          <w:bCs/>
          <w:color w:val="000000"/>
        </w:rPr>
        <w:t xml:space="preserve"> </w:t>
      </w:r>
      <w:r w:rsidRPr="00244AF3">
        <w:rPr>
          <w:color w:val="000000"/>
        </w:rPr>
        <w:t>Стороны договорились понимать используемые в Договоре термины в сл</w:t>
      </w:r>
      <w:r w:rsidRPr="00244AF3">
        <w:rPr>
          <w:color w:val="000000"/>
        </w:rPr>
        <w:t>е</w:t>
      </w:r>
      <w:r w:rsidRPr="00244AF3">
        <w:rPr>
          <w:color w:val="000000"/>
        </w:rPr>
        <w:t>дующем значении:</w:t>
      </w:r>
    </w:p>
    <w:p w:rsidR="000C1BF1" w:rsidRPr="00244AF3" w:rsidRDefault="000C1BF1" w:rsidP="000C1BF1">
      <w:pPr>
        <w:pStyle w:val="a9"/>
        <w:widowControl/>
        <w:autoSpaceDE/>
        <w:ind w:right="-57" w:firstLine="709"/>
        <w:rPr>
          <w:sz w:val="24"/>
          <w:szCs w:val="24"/>
        </w:rPr>
      </w:pPr>
      <w:r w:rsidRPr="00244AF3">
        <w:rPr>
          <w:b/>
          <w:bCs/>
          <w:i/>
          <w:iCs/>
          <w:sz w:val="24"/>
          <w:szCs w:val="24"/>
        </w:rPr>
        <w:t>Потребители</w:t>
      </w:r>
      <w:r w:rsidRPr="00244AF3">
        <w:rPr>
          <w:sz w:val="24"/>
          <w:szCs w:val="24"/>
        </w:rPr>
        <w:t xml:space="preserve"> - физические и юридические лица, приобретающие электрическую энергию (мощность) у Заказчика для собственных бытовых и (или) производственных нужд.</w:t>
      </w:r>
    </w:p>
    <w:p w:rsidR="000C1BF1" w:rsidRPr="00244AF3" w:rsidRDefault="000C1BF1" w:rsidP="000C1BF1">
      <w:pPr>
        <w:pStyle w:val="a9"/>
        <w:widowControl/>
        <w:autoSpaceDE/>
        <w:ind w:right="-57" w:firstLine="709"/>
        <w:rPr>
          <w:bCs/>
          <w:iCs/>
          <w:sz w:val="24"/>
          <w:szCs w:val="24"/>
        </w:rPr>
      </w:pPr>
      <w:r w:rsidRPr="00244AF3">
        <w:rPr>
          <w:b/>
          <w:bCs/>
          <w:i/>
          <w:iCs/>
          <w:sz w:val="24"/>
          <w:szCs w:val="24"/>
        </w:rPr>
        <w:t xml:space="preserve">Покупатели – </w:t>
      </w:r>
      <w:r w:rsidRPr="00244AF3">
        <w:rPr>
          <w:bCs/>
          <w:iCs/>
          <w:sz w:val="24"/>
          <w:szCs w:val="24"/>
        </w:rPr>
        <w:t>юридические лица, приобретающие электрическую энергию (мо</w:t>
      </w:r>
      <w:r w:rsidRPr="00244AF3">
        <w:rPr>
          <w:bCs/>
          <w:iCs/>
          <w:sz w:val="24"/>
          <w:szCs w:val="24"/>
        </w:rPr>
        <w:t>щ</w:t>
      </w:r>
      <w:r w:rsidRPr="00244AF3">
        <w:rPr>
          <w:bCs/>
          <w:iCs/>
          <w:sz w:val="24"/>
          <w:szCs w:val="24"/>
        </w:rPr>
        <w:t>ность) в целях ее продажи, а также исполнитель коммунальных услуг, приобретающий электрическую энергию (мощность) в целях ее использования при предоставлении комм</w:t>
      </w:r>
      <w:r w:rsidRPr="00244AF3">
        <w:rPr>
          <w:bCs/>
          <w:iCs/>
          <w:sz w:val="24"/>
          <w:szCs w:val="24"/>
        </w:rPr>
        <w:t>у</w:t>
      </w:r>
      <w:r w:rsidRPr="00244AF3">
        <w:rPr>
          <w:bCs/>
          <w:iCs/>
          <w:sz w:val="24"/>
          <w:szCs w:val="24"/>
        </w:rPr>
        <w:t>нальной услуги по электроснабжению.</w:t>
      </w:r>
    </w:p>
    <w:p w:rsidR="000C1BF1" w:rsidRPr="00244AF3" w:rsidRDefault="000C1BF1" w:rsidP="000C1BF1">
      <w:pPr>
        <w:autoSpaceDN w:val="0"/>
        <w:adjustRightInd w:val="0"/>
        <w:ind w:firstLine="709"/>
        <w:jc w:val="both"/>
        <w:rPr>
          <w:bCs/>
          <w:iCs/>
        </w:rPr>
      </w:pPr>
      <w:proofErr w:type="gramStart"/>
      <w:r w:rsidRPr="00244AF3">
        <w:rPr>
          <w:b/>
          <w:bCs/>
          <w:i/>
          <w:iCs/>
        </w:rPr>
        <w:t xml:space="preserve">Сетевые организации - </w:t>
      </w:r>
      <w:r w:rsidRPr="00244AF3">
        <w:rPr>
          <w:bCs/>
          <w:iCs/>
        </w:rPr>
        <w:t xml:space="preserve">организации, владеющие на праве собственности или на ином установленном федеральными законами основании объектами </w:t>
      </w:r>
      <w:proofErr w:type="spellStart"/>
      <w:r w:rsidRPr="00244AF3">
        <w:rPr>
          <w:bCs/>
          <w:iCs/>
        </w:rPr>
        <w:t>электросетевого</w:t>
      </w:r>
      <w:proofErr w:type="spellEnd"/>
      <w:r w:rsidRPr="00244AF3">
        <w:rPr>
          <w:bCs/>
          <w:iCs/>
        </w:rPr>
        <w:t xml:space="preserve"> х</w:t>
      </w:r>
      <w:r w:rsidRPr="00244AF3">
        <w:rPr>
          <w:bCs/>
          <w:iCs/>
        </w:rPr>
        <w:t>о</w:t>
      </w:r>
      <w:r w:rsidRPr="00244AF3">
        <w:rPr>
          <w:bCs/>
          <w:iCs/>
        </w:rPr>
        <w:t>зяйства,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</w:t>
      </w:r>
      <w:r w:rsidRPr="00244AF3">
        <w:rPr>
          <w:bCs/>
          <w:iCs/>
        </w:rPr>
        <w:t>и</w:t>
      </w:r>
      <w:r w:rsidRPr="00244AF3">
        <w:rPr>
          <w:bCs/>
          <w:iCs/>
        </w:rPr>
        <w:t xml:space="preserve">соединение </w:t>
      </w:r>
      <w:proofErr w:type="spellStart"/>
      <w:r w:rsidRPr="00244AF3">
        <w:rPr>
          <w:bCs/>
          <w:iCs/>
        </w:rPr>
        <w:t>энергопринимающих</w:t>
      </w:r>
      <w:proofErr w:type="spellEnd"/>
      <w:r w:rsidRPr="00244AF3">
        <w:rPr>
          <w:bCs/>
          <w:iCs/>
        </w:rPr>
        <w:t xml:space="preserve"> устройств (энергетических установок) юридических и физических лиц к электрическим сетям, а также осуществляющие право заключения дог</w:t>
      </w:r>
      <w:r w:rsidRPr="00244AF3">
        <w:rPr>
          <w:bCs/>
          <w:iCs/>
        </w:rPr>
        <w:t>о</w:t>
      </w:r>
      <w:r w:rsidRPr="00244AF3">
        <w:rPr>
          <w:bCs/>
          <w:iCs/>
        </w:rPr>
        <w:t>воров об оказании услуг по передаче электрической энергии с</w:t>
      </w:r>
      <w:proofErr w:type="gramEnd"/>
      <w:r w:rsidRPr="00244AF3">
        <w:rPr>
          <w:bCs/>
          <w:iCs/>
        </w:rPr>
        <w:t xml:space="preserve"> использованием объектов </w:t>
      </w:r>
      <w:proofErr w:type="spellStart"/>
      <w:r w:rsidRPr="00244AF3">
        <w:rPr>
          <w:bCs/>
          <w:iCs/>
        </w:rPr>
        <w:t>электросетевого</w:t>
      </w:r>
      <w:proofErr w:type="spellEnd"/>
      <w:r w:rsidRPr="00244AF3">
        <w:rPr>
          <w:bCs/>
          <w:iCs/>
        </w:rPr>
        <w:t xml:space="preserve"> хозяйства, принадлежащих другим собственникам и иным законным вл</w:t>
      </w:r>
      <w:r w:rsidRPr="00244AF3">
        <w:rPr>
          <w:bCs/>
          <w:iCs/>
        </w:rPr>
        <w:t>а</w:t>
      </w:r>
      <w:r w:rsidRPr="00244AF3">
        <w:rPr>
          <w:bCs/>
          <w:iCs/>
        </w:rPr>
        <w:t>дельцам и входящих в единую национальную (общероссийскую) электрическую сеть;</w:t>
      </w:r>
    </w:p>
    <w:p w:rsidR="000C1BF1" w:rsidRPr="00244AF3" w:rsidRDefault="000C1BF1" w:rsidP="000C1BF1">
      <w:pPr>
        <w:pStyle w:val="a9"/>
        <w:widowControl/>
        <w:autoSpaceDE/>
        <w:ind w:right="-57" w:firstLine="708"/>
        <w:rPr>
          <w:sz w:val="24"/>
          <w:szCs w:val="24"/>
        </w:rPr>
      </w:pPr>
      <w:r w:rsidRPr="00244AF3">
        <w:rPr>
          <w:b/>
          <w:i/>
          <w:sz w:val="24"/>
          <w:szCs w:val="24"/>
        </w:rPr>
        <w:t>Опосредованное технологическое присоединение</w:t>
      </w:r>
      <w:r w:rsidRPr="00244AF3">
        <w:rPr>
          <w:sz w:val="24"/>
          <w:szCs w:val="24"/>
        </w:rPr>
        <w:t xml:space="preserve"> - это присоединение </w:t>
      </w:r>
      <w:proofErr w:type="spellStart"/>
      <w:r w:rsidRPr="00244AF3">
        <w:rPr>
          <w:sz w:val="24"/>
          <w:szCs w:val="24"/>
        </w:rPr>
        <w:t>энергопр</w:t>
      </w:r>
      <w:r w:rsidRPr="00244AF3">
        <w:rPr>
          <w:sz w:val="24"/>
          <w:szCs w:val="24"/>
        </w:rPr>
        <w:t>и</w:t>
      </w:r>
      <w:r w:rsidRPr="00244AF3">
        <w:rPr>
          <w:sz w:val="24"/>
          <w:szCs w:val="24"/>
        </w:rPr>
        <w:t>нимающих</w:t>
      </w:r>
      <w:proofErr w:type="spellEnd"/>
      <w:r w:rsidRPr="00244AF3">
        <w:rPr>
          <w:sz w:val="24"/>
          <w:szCs w:val="24"/>
        </w:rPr>
        <w:t xml:space="preserve"> устройств Потребителей к электрическим сетям Исполнителя через энергет</w:t>
      </w:r>
      <w:r w:rsidRPr="00244AF3">
        <w:rPr>
          <w:sz w:val="24"/>
          <w:szCs w:val="24"/>
        </w:rPr>
        <w:t>и</w:t>
      </w:r>
      <w:r w:rsidRPr="00244AF3">
        <w:rPr>
          <w:sz w:val="24"/>
          <w:szCs w:val="24"/>
        </w:rPr>
        <w:t xml:space="preserve">ческие установки производителей электрической энергии, объекты </w:t>
      </w:r>
      <w:proofErr w:type="spellStart"/>
      <w:r w:rsidRPr="00244AF3">
        <w:rPr>
          <w:sz w:val="24"/>
          <w:szCs w:val="24"/>
        </w:rPr>
        <w:t>электросетевого</w:t>
      </w:r>
      <w:proofErr w:type="spellEnd"/>
      <w:r w:rsidRPr="00244AF3">
        <w:rPr>
          <w:sz w:val="24"/>
          <w:szCs w:val="24"/>
        </w:rPr>
        <w:t xml:space="preserve"> хозя</w:t>
      </w:r>
      <w:r w:rsidRPr="00244AF3">
        <w:rPr>
          <w:sz w:val="24"/>
          <w:szCs w:val="24"/>
        </w:rPr>
        <w:t>й</w:t>
      </w:r>
      <w:r w:rsidRPr="00244AF3">
        <w:rPr>
          <w:sz w:val="24"/>
          <w:szCs w:val="24"/>
        </w:rPr>
        <w:t>ства ТСО либо лиц, не оказывающих услуги по передаче электрической энергии, или бе</w:t>
      </w:r>
      <w:r w:rsidRPr="00244AF3">
        <w:rPr>
          <w:sz w:val="24"/>
          <w:szCs w:val="24"/>
        </w:rPr>
        <w:t>с</w:t>
      </w:r>
      <w:r w:rsidRPr="00244AF3">
        <w:rPr>
          <w:sz w:val="24"/>
          <w:szCs w:val="24"/>
        </w:rPr>
        <w:t xml:space="preserve">хозяйные объекты </w:t>
      </w:r>
      <w:proofErr w:type="spellStart"/>
      <w:r w:rsidRPr="00244AF3">
        <w:rPr>
          <w:sz w:val="24"/>
          <w:szCs w:val="24"/>
        </w:rPr>
        <w:t>электросетевого</w:t>
      </w:r>
      <w:proofErr w:type="spellEnd"/>
      <w:r w:rsidRPr="00244AF3">
        <w:rPr>
          <w:sz w:val="24"/>
          <w:szCs w:val="24"/>
        </w:rPr>
        <w:t xml:space="preserve"> хозяйства;</w:t>
      </w:r>
    </w:p>
    <w:p w:rsidR="000C1BF1" w:rsidRPr="00244AF3" w:rsidRDefault="000C1BF1" w:rsidP="000C1BF1">
      <w:pPr>
        <w:autoSpaceDN w:val="0"/>
        <w:adjustRightInd w:val="0"/>
        <w:ind w:firstLine="540"/>
        <w:jc w:val="both"/>
        <w:rPr>
          <w:bCs/>
          <w:iCs/>
        </w:rPr>
      </w:pPr>
      <w:proofErr w:type="gramStart"/>
      <w:r w:rsidRPr="00244AF3">
        <w:rPr>
          <w:b/>
          <w:bCs/>
          <w:i/>
          <w:iCs/>
        </w:rPr>
        <w:t>Точка поставки</w:t>
      </w:r>
      <w:r w:rsidRPr="00244AF3">
        <w:rPr>
          <w:bCs/>
          <w:iCs/>
        </w:rPr>
        <w:t xml:space="preserve"> - место исполнения обязательств по договору об оказании услуг по передаче электрической энергии, используемое для определения объема взаимных обяз</w:t>
      </w:r>
      <w:r w:rsidRPr="00244AF3">
        <w:rPr>
          <w:bCs/>
          <w:iCs/>
        </w:rPr>
        <w:t>а</w:t>
      </w:r>
      <w:r w:rsidRPr="00244AF3">
        <w:rPr>
          <w:bCs/>
          <w:iCs/>
        </w:rPr>
        <w:t xml:space="preserve">тельств сторон по договору, расположенное на границе балансовой принадлежности </w:t>
      </w:r>
      <w:proofErr w:type="spellStart"/>
      <w:r w:rsidRPr="00244AF3">
        <w:rPr>
          <w:bCs/>
          <w:iCs/>
        </w:rPr>
        <w:t>эне</w:t>
      </w:r>
      <w:r w:rsidRPr="00244AF3">
        <w:rPr>
          <w:bCs/>
          <w:iCs/>
        </w:rPr>
        <w:t>р</w:t>
      </w:r>
      <w:r w:rsidRPr="00244AF3">
        <w:rPr>
          <w:bCs/>
          <w:iCs/>
        </w:rPr>
        <w:t>гопринимающих</w:t>
      </w:r>
      <w:proofErr w:type="spellEnd"/>
      <w:r w:rsidRPr="00244AF3">
        <w:rPr>
          <w:bCs/>
          <w:iCs/>
        </w:rPr>
        <w:t xml:space="preserve"> устройств, определенной в документах о технологическом присоедин</w:t>
      </w:r>
      <w:r w:rsidRPr="00244AF3">
        <w:rPr>
          <w:bCs/>
          <w:iCs/>
        </w:rPr>
        <w:t>е</w:t>
      </w:r>
      <w:r w:rsidRPr="00244AF3">
        <w:rPr>
          <w:bCs/>
          <w:iCs/>
        </w:rPr>
        <w:t>нии, а до составления в установленном порядке документов о технологическом присоед</w:t>
      </w:r>
      <w:r w:rsidRPr="00244AF3">
        <w:rPr>
          <w:bCs/>
          <w:iCs/>
        </w:rPr>
        <w:t>и</w:t>
      </w:r>
      <w:r w:rsidRPr="00244AF3">
        <w:rPr>
          <w:bCs/>
          <w:iCs/>
        </w:rPr>
        <w:t xml:space="preserve">нении - в точке присоединения </w:t>
      </w:r>
      <w:proofErr w:type="spellStart"/>
      <w:r w:rsidRPr="00244AF3">
        <w:rPr>
          <w:bCs/>
          <w:iCs/>
        </w:rPr>
        <w:t>энергопринимающего</w:t>
      </w:r>
      <w:proofErr w:type="spellEnd"/>
      <w:r w:rsidRPr="00244AF3">
        <w:rPr>
          <w:bCs/>
          <w:iCs/>
        </w:rPr>
        <w:t xml:space="preserve"> устройства (объекта электроэнерг</w:t>
      </w:r>
      <w:r w:rsidRPr="00244AF3">
        <w:rPr>
          <w:bCs/>
          <w:iCs/>
        </w:rPr>
        <w:t>е</w:t>
      </w:r>
      <w:r w:rsidRPr="00244AF3">
        <w:rPr>
          <w:bCs/>
          <w:iCs/>
        </w:rPr>
        <w:t>тики);</w:t>
      </w:r>
      <w:proofErr w:type="gramEnd"/>
    </w:p>
    <w:p w:rsidR="000C1BF1" w:rsidRPr="00244AF3" w:rsidRDefault="000C1BF1" w:rsidP="000C1BF1">
      <w:pPr>
        <w:pStyle w:val="a9"/>
        <w:ind w:right="-58" w:firstLine="709"/>
        <w:rPr>
          <w:sz w:val="24"/>
          <w:szCs w:val="24"/>
        </w:rPr>
      </w:pPr>
      <w:r w:rsidRPr="00244AF3">
        <w:rPr>
          <w:sz w:val="24"/>
          <w:szCs w:val="24"/>
        </w:rPr>
        <w:t>Точки поставки электроэнергии из сети Исполнителя в сеть Потребителя, опред</w:t>
      </w:r>
      <w:r w:rsidRPr="00244AF3">
        <w:rPr>
          <w:sz w:val="24"/>
          <w:szCs w:val="24"/>
        </w:rPr>
        <w:t>е</w:t>
      </w:r>
      <w:r w:rsidRPr="00244AF3">
        <w:rPr>
          <w:sz w:val="24"/>
          <w:szCs w:val="24"/>
        </w:rPr>
        <w:t>ляются Сторонами в Приложении № 1  к настоящему Договору;</w:t>
      </w:r>
    </w:p>
    <w:p w:rsidR="000C1BF1" w:rsidRPr="00244AF3" w:rsidRDefault="000C1BF1" w:rsidP="000C1BF1">
      <w:pPr>
        <w:autoSpaceDN w:val="0"/>
        <w:adjustRightInd w:val="0"/>
        <w:ind w:firstLine="709"/>
        <w:jc w:val="both"/>
      </w:pPr>
      <w:r w:rsidRPr="00244AF3">
        <w:rPr>
          <w:b/>
          <w:i/>
        </w:rPr>
        <w:t>Точка присоединения к электрической сети</w:t>
      </w:r>
      <w:r w:rsidRPr="00244AF3">
        <w:t xml:space="preserve"> - место физического соединения </w:t>
      </w:r>
      <w:proofErr w:type="spellStart"/>
      <w:r w:rsidRPr="00244AF3">
        <w:t>энергопринимающего</w:t>
      </w:r>
      <w:proofErr w:type="spellEnd"/>
      <w:r w:rsidRPr="00244AF3">
        <w:t xml:space="preserve"> устройства (энергетической установки) потребителя услуг по пер</w:t>
      </w:r>
      <w:r w:rsidRPr="00244AF3">
        <w:t>е</w:t>
      </w:r>
      <w:r w:rsidRPr="00244AF3">
        <w:lastRenderedPageBreak/>
        <w:t>даче электрической энергии (потребителя электрической энергии, в интересах которого заключается договор об оказании услуг по передаче электрической энергии) с электрич</w:t>
      </w:r>
      <w:r w:rsidRPr="00244AF3">
        <w:t>е</w:t>
      </w:r>
      <w:r w:rsidRPr="00244AF3">
        <w:t>ской сетью сетевой организации;</w:t>
      </w:r>
    </w:p>
    <w:p w:rsidR="000C1BF1" w:rsidRPr="00244AF3" w:rsidRDefault="000C1BF1" w:rsidP="000C1BF1">
      <w:pPr>
        <w:pStyle w:val="a9"/>
        <w:widowControl/>
        <w:autoSpaceDE/>
        <w:ind w:right="-58" w:firstLine="709"/>
        <w:rPr>
          <w:sz w:val="24"/>
          <w:szCs w:val="24"/>
        </w:rPr>
      </w:pPr>
      <w:r w:rsidRPr="00244AF3">
        <w:rPr>
          <w:b/>
          <w:i/>
          <w:sz w:val="24"/>
          <w:szCs w:val="24"/>
        </w:rPr>
        <w:t>Система учета</w:t>
      </w:r>
      <w:r w:rsidRPr="00244AF3">
        <w:rPr>
          <w:sz w:val="24"/>
          <w:szCs w:val="24"/>
        </w:rPr>
        <w:t xml:space="preserve"> - совокупность измерительных комплексов, связующих и вычисл</w:t>
      </w:r>
      <w:r w:rsidRPr="00244AF3">
        <w:rPr>
          <w:sz w:val="24"/>
          <w:szCs w:val="24"/>
        </w:rPr>
        <w:t>и</w:t>
      </w:r>
      <w:r w:rsidRPr="00244AF3">
        <w:rPr>
          <w:sz w:val="24"/>
          <w:szCs w:val="24"/>
        </w:rPr>
        <w:t>тельных компонентов, устрой</w:t>
      </w:r>
      <w:proofErr w:type="gramStart"/>
      <w:r w:rsidRPr="00244AF3">
        <w:rPr>
          <w:sz w:val="24"/>
          <w:szCs w:val="24"/>
        </w:rPr>
        <w:t>ств сб</w:t>
      </w:r>
      <w:proofErr w:type="gramEnd"/>
      <w:r w:rsidRPr="00244AF3">
        <w:rPr>
          <w:sz w:val="24"/>
          <w:szCs w:val="24"/>
        </w:rPr>
        <w:t>ора и передачи данных, программных средств, предн</w:t>
      </w:r>
      <w:r w:rsidRPr="00244AF3">
        <w:rPr>
          <w:sz w:val="24"/>
          <w:szCs w:val="24"/>
        </w:rPr>
        <w:t>а</w:t>
      </w:r>
      <w:r w:rsidRPr="00244AF3">
        <w:rPr>
          <w:sz w:val="24"/>
          <w:szCs w:val="24"/>
        </w:rPr>
        <w:t>значенная для измерения, хранения, удаленного сбора и передачи показаний приборов учета по одной и более точек поставки;</w:t>
      </w:r>
    </w:p>
    <w:p w:rsidR="000C1BF1" w:rsidRPr="00244AF3" w:rsidRDefault="000C1BF1" w:rsidP="000C1BF1">
      <w:pPr>
        <w:pStyle w:val="a9"/>
        <w:widowControl/>
        <w:autoSpaceDE/>
        <w:ind w:right="-58" w:firstLine="709"/>
        <w:rPr>
          <w:sz w:val="24"/>
          <w:szCs w:val="24"/>
        </w:rPr>
      </w:pPr>
      <w:r w:rsidRPr="00244AF3">
        <w:rPr>
          <w:b/>
          <w:i/>
          <w:sz w:val="24"/>
          <w:szCs w:val="24"/>
        </w:rPr>
        <w:t>Точка измерения</w:t>
      </w:r>
      <w:r w:rsidRPr="00244AF3">
        <w:rPr>
          <w:sz w:val="24"/>
          <w:szCs w:val="24"/>
        </w:rPr>
        <w:t xml:space="preserve"> – место расположения на элементах электрической сети тран</w:t>
      </w:r>
      <w:r w:rsidRPr="00244AF3">
        <w:rPr>
          <w:sz w:val="24"/>
          <w:szCs w:val="24"/>
        </w:rPr>
        <w:t>с</w:t>
      </w:r>
      <w:r w:rsidRPr="00244AF3">
        <w:rPr>
          <w:sz w:val="24"/>
          <w:szCs w:val="24"/>
        </w:rPr>
        <w:t>форматоров тока  и/или счетчиков прямого включения используемых для определения объемов электрической энергии (мощности) принятой Потребителем в точках поставки;</w:t>
      </w:r>
    </w:p>
    <w:p w:rsidR="000C1BF1" w:rsidRPr="00244AF3" w:rsidRDefault="000C1BF1" w:rsidP="000C1BF1">
      <w:pPr>
        <w:autoSpaceDN w:val="0"/>
        <w:adjustRightInd w:val="0"/>
        <w:ind w:firstLine="709"/>
        <w:jc w:val="both"/>
        <w:rPr>
          <w:b/>
          <w:bCs/>
        </w:rPr>
      </w:pPr>
      <w:r w:rsidRPr="00244AF3">
        <w:rPr>
          <w:b/>
          <w:i/>
        </w:rPr>
        <w:t>Заявленная мощность</w:t>
      </w:r>
      <w:r w:rsidRPr="00244AF3">
        <w:t xml:space="preserve"> – </w:t>
      </w:r>
      <w:r w:rsidRPr="00244AF3">
        <w:rPr>
          <w:bCs/>
        </w:rPr>
        <w:t>величина мощности, планируемой к использованию в предстоящем расчетном периоде регулирования, применяемая в целях установления т</w:t>
      </w:r>
      <w:r w:rsidRPr="00244AF3">
        <w:rPr>
          <w:bCs/>
        </w:rPr>
        <w:t>а</w:t>
      </w:r>
      <w:r w:rsidRPr="00244AF3">
        <w:rPr>
          <w:bCs/>
        </w:rPr>
        <w:t>рифов на услуги по передаче электрической энергии и исчисляемая в мегаваттах</w:t>
      </w:r>
      <w:r w:rsidRPr="00244AF3">
        <w:t xml:space="preserve"> (Прил</w:t>
      </w:r>
      <w:r w:rsidRPr="00244AF3">
        <w:t>о</w:t>
      </w:r>
      <w:r w:rsidRPr="00244AF3">
        <w:t>жение №2);</w:t>
      </w:r>
    </w:p>
    <w:p w:rsidR="000C1BF1" w:rsidRPr="00244AF3" w:rsidRDefault="000C1BF1" w:rsidP="000C1BF1">
      <w:pPr>
        <w:pStyle w:val="a9"/>
        <w:ind w:right="-58" w:firstLine="709"/>
        <w:rPr>
          <w:sz w:val="24"/>
          <w:szCs w:val="24"/>
        </w:rPr>
      </w:pPr>
      <w:r w:rsidRPr="00244AF3">
        <w:rPr>
          <w:b/>
          <w:i/>
          <w:sz w:val="24"/>
          <w:szCs w:val="24"/>
        </w:rPr>
        <w:t xml:space="preserve">Максимальная мощность </w:t>
      </w:r>
      <w:r w:rsidRPr="00244AF3">
        <w:rPr>
          <w:sz w:val="24"/>
          <w:szCs w:val="24"/>
        </w:rPr>
        <w:t>– наибольшая величина мощности, определенная к о</w:t>
      </w:r>
      <w:r w:rsidRPr="00244AF3">
        <w:rPr>
          <w:sz w:val="24"/>
          <w:szCs w:val="24"/>
        </w:rPr>
        <w:t>д</w:t>
      </w:r>
      <w:r w:rsidRPr="00244AF3">
        <w:rPr>
          <w:sz w:val="24"/>
          <w:szCs w:val="24"/>
        </w:rPr>
        <w:t xml:space="preserve">номоментному использованию </w:t>
      </w:r>
      <w:proofErr w:type="spellStart"/>
      <w:r w:rsidRPr="00244AF3">
        <w:rPr>
          <w:sz w:val="24"/>
          <w:szCs w:val="24"/>
        </w:rPr>
        <w:t>энергопринимающими</w:t>
      </w:r>
      <w:proofErr w:type="spellEnd"/>
      <w:r w:rsidRPr="00244AF3">
        <w:rPr>
          <w:sz w:val="24"/>
          <w:szCs w:val="24"/>
        </w:rPr>
        <w:t xml:space="preserve"> устройствами (объектами </w:t>
      </w:r>
      <w:proofErr w:type="spellStart"/>
      <w:r w:rsidRPr="00244AF3">
        <w:rPr>
          <w:sz w:val="24"/>
          <w:szCs w:val="24"/>
        </w:rPr>
        <w:t>электр</w:t>
      </w:r>
      <w:r w:rsidRPr="00244AF3">
        <w:rPr>
          <w:sz w:val="24"/>
          <w:szCs w:val="24"/>
        </w:rPr>
        <w:t>о</w:t>
      </w:r>
      <w:r w:rsidRPr="00244AF3">
        <w:rPr>
          <w:sz w:val="24"/>
          <w:szCs w:val="24"/>
        </w:rPr>
        <w:t>сетевого</w:t>
      </w:r>
      <w:proofErr w:type="spellEnd"/>
      <w:r w:rsidRPr="00244AF3">
        <w:rPr>
          <w:sz w:val="24"/>
          <w:szCs w:val="24"/>
        </w:rPr>
        <w:t xml:space="preserve"> хозяйства) в соответствии с документами о технологическом присоединении   обусловленная составом </w:t>
      </w:r>
      <w:proofErr w:type="spellStart"/>
      <w:r w:rsidRPr="00244AF3">
        <w:rPr>
          <w:sz w:val="24"/>
          <w:szCs w:val="24"/>
        </w:rPr>
        <w:t>энергопринимающего</w:t>
      </w:r>
      <w:proofErr w:type="spellEnd"/>
      <w:r w:rsidRPr="00244AF3">
        <w:rPr>
          <w:sz w:val="24"/>
          <w:szCs w:val="24"/>
        </w:rPr>
        <w:t xml:space="preserve"> оборудования (объектов </w:t>
      </w:r>
      <w:proofErr w:type="spellStart"/>
      <w:r w:rsidRPr="00244AF3">
        <w:rPr>
          <w:sz w:val="24"/>
          <w:szCs w:val="24"/>
        </w:rPr>
        <w:t>электросетевого</w:t>
      </w:r>
      <w:proofErr w:type="spellEnd"/>
      <w:r w:rsidRPr="00244AF3">
        <w:rPr>
          <w:sz w:val="24"/>
          <w:szCs w:val="24"/>
        </w:rPr>
        <w:t xml:space="preserve"> хозяйства) и технологическим процессом потребителя, исчисляемая в мегаваттах;</w:t>
      </w:r>
    </w:p>
    <w:p w:rsidR="000C1BF1" w:rsidRPr="00244AF3" w:rsidRDefault="000C1BF1" w:rsidP="000C1BF1">
      <w:pPr>
        <w:pStyle w:val="aff4"/>
        <w:spacing w:before="0" w:after="0"/>
        <w:ind w:firstLine="851"/>
        <w:jc w:val="both"/>
      </w:pPr>
      <w:r w:rsidRPr="00244AF3">
        <w:rPr>
          <w:b/>
          <w:i/>
        </w:rPr>
        <w:t>АИИСКУЭ</w:t>
      </w:r>
      <w:r w:rsidRPr="00244AF3">
        <w:rPr>
          <w:b/>
        </w:rPr>
        <w:t xml:space="preserve"> - </w:t>
      </w:r>
      <w:r w:rsidRPr="00244AF3">
        <w:t>автоматизированная информационно-измерительная система ко</w:t>
      </w:r>
      <w:r w:rsidRPr="00244AF3">
        <w:t>м</w:t>
      </w:r>
      <w:r w:rsidRPr="00244AF3">
        <w:t>мерческого учета электроэнергии.</w:t>
      </w:r>
    </w:p>
    <w:p w:rsidR="000C1BF1" w:rsidRPr="00244AF3" w:rsidRDefault="000C1BF1" w:rsidP="000C1BF1">
      <w:pPr>
        <w:shd w:val="clear" w:color="auto" w:fill="FFFFFF"/>
        <w:ind w:firstLine="851"/>
        <w:jc w:val="both"/>
        <w:rPr>
          <w:color w:val="000000"/>
        </w:rPr>
      </w:pPr>
      <w:r w:rsidRPr="00244AF3">
        <w:rPr>
          <w:color w:val="000000"/>
        </w:rPr>
        <w:t>1.2. Заказчик заключает Договор в интересах:</w:t>
      </w:r>
    </w:p>
    <w:p w:rsidR="000C1BF1" w:rsidRPr="00244AF3" w:rsidRDefault="000C1BF1" w:rsidP="000C1BF1">
      <w:pPr>
        <w:shd w:val="clear" w:color="auto" w:fill="FFFFFF"/>
        <w:tabs>
          <w:tab w:val="left" w:pos="979"/>
        </w:tabs>
        <w:ind w:firstLine="709"/>
        <w:jc w:val="both"/>
      </w:pPr>
      <w:r w:rsidRPr="00244AF3">
        <w:rPr>
          <w:color w:val="000000"/>
        </w:rPr>
        <w:t>-</w:t>
      </w:r>
      <w:r w:rsidRPr="00244AF3">
        <w:rPr>
          <w:color w:val="000000"/>
        </w:rPr>
        <w:tab/>
      </w:r>
      <w:r w:rsidRPr="00244AF3">
        <w:t>Потребителей, которым в соответствии с ранее заключенными договорами эне</w:t>
      </w:r>
      <w:r w:rsidRPr="00244AF3">
        <w:t>р</w:t>
      </w:r>
      <w:r w:rsidRPr="00244AF3">
        <w:t xml:space="preserve">госнабжения </w:t>
      </w:r>
      <w:r w:rsidRPr="00244AF3">
        <w:rPr>
          <w:color w:val="000000"/>
        </w:rPr>
        <w:t>Заказчик</w:t>
      </w:r>
      <w:r w:rsidRPr="00244AF3">
        <w:t xml:space="preserve"> обязан организовать передачу электроэнергии;</w:t>
      </w:r>
    </w:p>
    <w:p w:rsidR="000C1BF1" w:rsidRPr="00244AF3" w:rsidRDefault="000C1BF1" w:rsidP="000C1BF1">
      <w:pPr>
        <w:shd w:val="clear" w:color="auto" w:fill="FFFFFF"/>
        <w:tabs>
          <w:tab w:val="left" w:pos="926"/>
        </w:tabs>
        <w:ind w:firstLine="709"/>
        <w:jc w:val="both"/>
      </w:pPr>
      <w:r w:rsidRPr="00244AF3">
        <w:t xml:space="preserve">- Потребителей, обратившихся к </w:t>
      </w:r>
      <w:r w:rsidRPr="00244AF3">
        <w:rPr>
          <w:color w:val="000000"/>
        </w:rPr>
        <w:t>Заказчику</w:t>
      </w:r>
      <w:r w:rsidRPr="00244AF3">
        <w:t xml:space="preserve"> с офертой о заключении договора эне</w:t>
      </w:r>
      <w:r w:rsidRPr="00244AF3">
        <w:t>р</w:t>
      </w:r>
      <w:r w:rsidRPr="00244AF3">
        <w:t xml:space="preserve">госнабжения, предусматривающего обязанность </w:t>
      </w:r>
      <w:r w:rsidRPr="00244AF3">
        <w:rPr>
          <w:color w:val="000000"/>
        </w:rPr>
        <w:t>Заказчика</w:t>
      </w:r>
      <w:r w:rsidRPr="00244AF3">
        <w:t xml:space="preserve"> урегулировать за счет Потр</w:t>
      </w:r>
      <w:r w:rsidRPr="00244AF3">
        <w:t>е</w:t>
      </w:r>
      <w:r w:rsidRPr="00244AF3">
        <w:t>бителя отношения, связанные с передачей электроэнергии.</w:t>
      </w:r>
    </w:p>
    <w:p w:rsidR="000C1BF1" w:rsidRPr="00244AF3" w:rsidRDefault="000C1BF1" w:rsidP="000C1BF1">
      <w:pPr>
        <w:shd w:val="clear" w:color="auto" w:fill="FFFFFF"/>
        <w:tabs>
          <w:tab w:val="left" w:pos="1253"/>
        </w:tabs>
        <w:ind w:firstLine="851"/>
        <w:jc w:val="both"/>
      </w:pPr>
      <w:r w:rsidRPr="00244AF3">
        <w:t xml:space="preserve">1.3. Исполнитель самостоятельно урегулирует отношения с Потребителями по технологическому присоединению энергоустановок Потребителей к электрической сети Исполнителя, в том числе Потребителей, </w:t>
      </w:r>
      <w:proofErr w:type="spellStart"/>
      <w:r w:rsidRPr="00244AF3">
        <w:t>энергопринимающие</w:t>
      </w:r>
      <w:proofErr w:type="spellEnd"/>
      <w:r w:rsidRPr="00244AF3">
        <w:t xml:space="preserve"> устройства которых были присоединены к электрической сети Исполнителя до заключения настоящего договора.</w:t>
      </w:r>
    </w:p>
    <w:p w:rsidR="00BF1917" w:rsidRPr="00294100" w:rsidRDefault="00BF1917" w:rsidP="00305935">
      <w:pPr>
        <w:shd w:val="clear" w:color="auto" w:fill="FFFFFF"/>
        <w:ind w:firstLine="709"/>
        <w:jc w:val="both"/>
      </w:pPr>
    </w:p>
    <w:p w:rsidR="00BF1917" w:rsidRPr="00294100" w:rsidRDefault="00BF1917" w:rsidP="00305935">
      <w:pPr>
        <w:pStyle w:val="a9"/>
        <w:widowControl/>
        <w:numPr>
          <w:ilvl w:val="0"/>
          <w:numId w:val="3"/>
        </w:numPr>
        <w:tabs>
          <w:tab w:val="clear" w:pos="360"/>
          <w:tab w:val="left" w:pos="993"/>
        </w:tabs>
        <w:autoSpaceDE/>
        <w:ind w:left="0"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>ПРЕДМЕТ ДОГОВОРА</w:t>
      </w:r>
    </w:p>
    <w:p w:rsidR="00BF1917" w:rsidRPr="00294100" w:rsidRDefault="00BF1917" w:rsidP="00305935">
      <w:pPr>
        <w:pStyle w:val="a9"/>
        <w:ind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2.1. </w:t>
      </w:r>
      <w:proofErr w:type="gramStart"/>
      <w:r w:rsidRPr="00294100">
        <w:rPr>
          <w:sz w:val="24"/>
          <w:szCs w:val="24"/>
          <w:lang w:eastAsia="ar-SA"/>
        </w:rPr>
        <w:t>Исполнитель обязуется оказывать Заказчику услуги по передаче электрической энергии в</w:t>
      </w:r>
      <w:r w:rsidRPr="00294100">
        <w:rPr>
          <w:color w:val="000000"/>
          <w:sz w:val="24"/>
          <w:szCs w:val="24"/>
        </w:rPr>
        <w:t xml:space="preserve"> точки поставки, указанные в Приложении № 1 к настоящему Договору</w:t>
      </w:r>
      <w:r w:rsidRPr="00294100">
        <w:rPr>
          <w:color w:val="000000"/>
          <w:sz w:val="22"/>
          <w:szCs w:val="22"/>
        </w:rPr>
        <w:t xml:space="preserve">, </w:t>
      </w:r>
      <w:r w:rsidRPr="00294100">
        <w:rPr>
          <w:sz w:val="24"/>
          <w:szCs w:val="24"/>
          <w:lang w:eastAsia="ar-SA"/>
        </w:rPr>
        <w:t>посре</w:t>
      </w:r>
      <w:r w:rsidRPr="00294100">
        <w:rPr>
          <w:sz w:val="24"/>
          <w:szCs w:val="24"/>
          <w:lang w:eastAsia="ar-SA"/>
        </w:rPr>
        <w:t>д</w:t>
      </w:r>
      <w:r w:rsidRPr="00294100">
        <w:rPr>
          <w:sz w:val="24"/>
          <w:szCs w:val="24"/>
          <w:lang w:eastAsia="ar-SA"/>
        </w:rPr>
        <w:t>ством осуществления комплекса организационно и технологически связанных действий, обеспечивающих передачу электроэнергии через технические устройства электрических сетей, принадлежащих Исполнителю на праве собственности или ином законном основ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нии, а Заказчик обязуется оплачивать услуги Исполнителя в порядке, установленном н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стоящим Договором.</w:t>
      </w:r>
      <w:proofErr w:type="gramEnd"/>
    </w:p>
    <w:p w:rsidR="00BF1917" w:rsidRPr="00294100" w:rsidRDefault="00BF1917" w:rsidP="00305935">
      <w:pPr>
        <w:pStyle w:val="a9"/>
        <w:widowControl/>
        <w:numPr>
          <w:ilvl w:val="1"/>
          <w:numId w:val="7"/>
        </w:numPr>
        <w:tabs>
          <w:tab w:val="clear" w:pos="1178"/>
          <w:tab w:val="left" w:pos="0"/>
          <w:tab w:val="left" w:pos="1134"/>
        </w:tabs>
        <w:autoSpaceDE/>
        <w:ind w:left="0" w:firstLine="709"/>
        <w:rPr>
          <w:sz w:val="24"/>
          <w:szCs w:val="24"/>
        </w:rPr>
      </w:pPr>
      <w:r w:rsidRPr="00294100">
        <w:rPr>
          <w:sz w:val="24"/>
          <w:szCs w:val="24"/>
        </w:rPr>
        <w:t>Стороны определили следующие существенные условия настоящего Договора:</w:t>
      </w:r>
    </w:p>
    <w:p w:rsidR="00BF1917" w:rsidRPr="00294100" w:rsidRDefault="00BF1917" w:rsidP="00305935">
      <w:pPr>
        <w:pStyle w:val="a9"/>
        <w:widowControl/>
        <w:numPr>
          <w:ilvl w:val="2"/>
          <w:numId w:val="7"/>
        </w:numPr>
        <w:tabs>
          <w:tab w:val="clear" w:pos="1996"/>
          <w:tab w:val="left" w:pos="0"/>
          <w:tab w:val="num" w:pos="1418"/>
        </w:tabs>
        <w:autoSpaceDE/>
        <w:ind w:left="0" w:firstLine="709"/>
        <w:rPr>
          <w:sz w:val="24"/>
          <w:szCs w:val="24"/>
        </w:rPr>
      </w:pPr>
      <w:r w:rsidRPr="00294100">
        <w:rPr>
          <w:sz w:val="24"/>
          <w:szCs w:val="24"/>
        </w:rPr>
        <w:t xml:space="preserve">Величина максимальной мощности </w:t>
      </w:r>
      <w:proofErr w:type="spellStart"/>
      <w:r w:rsidRPr="00294100">
        <w:rPr>
          <w:sz w:val="24"/>
          <w:szCs w:val="24"/>
        </w:rPr>
        <w:t>энергопринимающих</w:t>
      </w:r>
      <w:proofErr w:type="spellEnd"/>
      <w:r w:rsidRPr="00294100">
        <w:rPr>
          <w:sz w:val="24"/>
          <w:szCs w:val="24"/>
        </w:rPr>
        <w:t xml:space="preserve"> устройств, техн</w:t>
      </w:r>
      <w:r w:rsidRPr="00294100">
        <w:rPr>
          <w:sz w:val="24"/>
          <w:szCs w:val="24"/>
        </w:rPr>
        <w:t>о</w:t>
      </w:r>
      <w:r w:rsidRPr="00294100">
        <w:rPr>
          <w:sz w:val="24"/>
          <w:szCs w:val="24"/>
        </w:rPr>
        <w:t>логически присоединенных в установленном законодательством РФ порядке к электрич</w:t>
      </w:r>
      <w:r w:rsidRPr="00294100">
        <w:rPr>
          <w:sz w:val="24"/>
          <w:szCs w:val="24"/>
        </w:rPr>
        <w:t>е</w:t>
      </w:r>
      <w:r w:rsidRPr="00294100">
        <w:rPr>
          <w:sz w:val="24"/>
          <w:szCs w:val="24"/>
        </w:rPr>
        <w:t>ской сети, с распределением указанной величины по каждой точке поставки (Приложение №3).</w:t>
      </w:r>
    </w:p>
    <w:p w:rsidR="00BF1917" w:rsidRPr="00294100" w:rsidRDefault="00BF1917" w:rsidP="00305935">
      <w:pPr>
        <w:pStyle w:val="a9"/>
        <w:widowControl/>
        <w:numPr>
          <w:ilvl w:val="2"/>
          <w:numId w:val="7"/>
        </w:numPr>
        <w:tabs>
          <w:tab w:val="clear" w:pos="1996"/>
          <w:tab w:val="left" w:pos="0"/>
          <w:tab w:val="num" w:pos="1418"/>
        </w:tabs>
        <w:autoSpaceDE/>
        <w:ind w:left="0" w:firstLine="709"/>
        <w:rPr>
          <w:sz w:val="24"/>
          <w:szCs w:val="24"/>
        </w:rPr>
      </w:pPr>
      <w:r w:rsidRPr="00294100">
        <w:rPr>
          <w:sz w:val="24"/>
          <w:szCs w:val="24"/>
        </w:rPr>
        <w:t>Ежегодный объем передачи электрической энергии (мощности) предоста</w:t>
      </w:r>
      <w:r w:rsidRPr="00294100">
        <w:rPr>
          <w:sz w:val="24"/>
          <w:szCs w:val="24"/>
        </w:rPr>
        <w:t>в</w:t>
      </w:r>
      <w:r w:rsidRPr="00294100">
        <w:rPr>
          <w:sz w:val="24"/>
          <w:szCs w:val="24"/>
        </w:rPr>
        <w:t>ляется Заказчиком в соответствии с приведенной в Приложении №7 формой «Договорн</w:t>
      </w:r>
      <w:r w:rsidRPr="00294100">
        <w:rPr>
          <w:sz w:val="24"/>
          <w:szCs w:val="24"/>
        </w:rPr>
        <w:t>о</w:t>
      </w:r>
      <w:r w:rsidRPr="00294100">
        <w:rPr>
          <w:sz w:val="24"/>
          <w:szCs w:val="24"/>
        </w:rPr>
        <w:t>го объема передачи электрической энергии (мощности) с разбивкой по месяцам на год».</w:t>
      </w:r>
    </w:p>
    <w:p w:rsidR="00BF1917" w:rsidRPr="00294100" w:rsidRDefault="00BF1917" w:rsidP="00305935">
      <w:pPr>
        <w:pStyle w:val="a9"/>
        <w:widowControl/>
        <w:numPr>
          <w:ilvl w:val="2"/>
          <w:numId w:val="7"/>
        </w:numPr>
        <w:tabs>
          <w:tab w:val="clear" w:pos="1996"/>
          <w:tab w:val="left" w:pos="0"/>
          <w:tab w:val="num" w:pos="1418"/>
        </w:tabs>
        <w:autoSpaceDE/>
        <w:ind w:left="0" w:firstLine="709"/>
        <w:rPr>
          <w:sz w:val="24"/>
          <w:szCs w:val="24"/>
        </w:rPr>
      </w:pPr>
      <w:r w:rsidRPr="00294100">
        <w:rPr>
          <w:sz w:val="24"/>
          <w:szCs w:val="24"/>
        </w:rPr>
        <w:lastRenderedPageBreak/>
        <w:t xml:space="preserve">Ответственность Исполнителя и Заказчика за состояние и обслуживание объектов </w:t>
      </w:r>
      <w:proofErr w:type="spellStart"/>
      <w:r w:rsidRPr="00294100">
        <w:rPr>
          <w:sz w:val="24"/>
          <w:szCs w:val="24"/>
        </w:rPr>
        <w:t>электросетевого</w:t>
      </w:r>
      <w:proofErr w:type="spellEnd"/>
      <w:r w:rsidRPr="00294100">
        <w:rPr>
          <w:sz w:val="24"/>
          <w:szCs w:val="24"/>
        </w:rPr>
        <w:t xml:space="preserve"> хозяйства, которая определяется балансовой принадлежностью Исполнителя и Заказчика и фиксируется в Акте разграничения балансовой принадлежн</w:t>
      </w:r>
      <w:r w:rsidRPr="00294100">
        <w:rPr>
          <w:sz w:val="24"/>
          <w:szCs w:val="24"/>
        </w:rPr>
        <w:t>о</w:t>
      </w:r>
      <w:r w:rsidRPr="00294100">
        <w:rPr>
          <w:sz w:val="24"/>
          <w:szCs w:val="24"/>
        </w:rPr>
        <w:t>сти сетей и Акте разграничения эксплуатационной ответственности Сторон (Приложение №2</w:t>
      </w:r>
      <w:r>
        <w:rPr>
          <w:sz w:val="24"/>
          <w:szCs w:val="24"/>
        </w:rPr>
        <w:t>.1 и №2.2</w:t>
      </w:r>
      <w:r w:rsidRPr="00294100">
        <w:rPr>
          <w:sz w:val="24"/>
          <w:szCs w:val="24"/>
        </w:rPr>
        <w:t>).</w:t>
      </w:r>
    </w:p>
    <w:p w:rsidR="00BF1917" w:rsidRPr="00294100" w:rsidRDefault="00BF1917" w:rsidP="00305935">
      <w:pPr>
        <w:pStyle w:val="a9"/>
        <w:widowControl/>
        <w:numPr>
          <w:ilvl w:val="2"/>
          <w:numId w:val="7"/>
        </w:numPr>
        <w:tabs>
          <w:tab w:val="clear" w:pos="1996"/>
          <w:tab w:val="left" w:pos="0"/>
          <w:tab w:val="num" w:pos="1418"/>
        </w:tabs>
        <w:autoSpaceDE/>
        <w:ind w:left="0" w:firstLine="709"/>
        <w:rPr>
          <w:sz w:val="24"/>
          <w:szCs w:val="24"/>
        </w:rPr>
      </w:pPr>
      <w:r w:rsidRPr="00294100">
        <w:rPr>
          <w:sz w:val="24"/>
          <w:szCs w:val="24"/>
        </w:rPr>
        <w:t>Обязательства сторон по оборудованию точек присоединения средствами измерения электрической энергии, в том числе измерительными приборами, соответс</w:t>
      </w:r>
      <w:r w:rsidRPr="00294100">
        <w:rPr>
          <w:sz w:val="24"/>
          <w:szCs w:val="24"/>
        </w:rPr>
        <w:t>т</w:t>
      </w:r>
      <w:r w:rsidRPr="00294100">
        <w:rPr>
          <w:sz w:val="24"/>
          <w:szCs w:val="24"/>
        </w:rPr>
        <w:t>вующими установленным законодательством РФ требованиям, а также по обеспечению их работоспособности и соблюдению в течение всего срока действия договора эксплуатац</w:t>
      </w:r>
      <w:r w:rsidRPr="00294100">
        <w:rPr>
          <w:sz w:val="24"/>
          <w:szCs w:val="24"/>
        </w:rPr>
        <w:t>и</w:t>
      </w:r>
      <w:r w:rsidRPr="00294100">
        <w:rPr>
          <w:sz w:val="24"/>
          <w:szCs w:val="24"/>
        </w:rPr>
        <w:t>онных требований к ним, установленных уполномоченным органом по техническому р</w:t>
      </w:r>
      <w:r w:rsidRPr="00294100">
        <w:rPr>
          <w:sz w:val="24"/>
          <w:szCs w:val="24"/>
        </w:rPr>
        <w:t>е</w:t>
      </w:r>
      <w:r w:rsidRPr="00294100">
        <w:rPr>
          <w:sz w:val="24"/>
          <w:szCs w:val="24"/>
        </w:rPr>
        <w:t>гулированию и метрологии и изготовителем.</w:t>
      </w:r>
    </w:p>
    <w:p w:rsidR="00BF1917" w:rsidRPr="00294100" w:rsidRDefault="00BF1917" w:rsidP="00305935">
      <w:pPr>
        <w:pStyle w:val="ConsTitle"/>
        <w:numPr>
          <w:ilvl w:val="2"/>
          <w:numId w:val="7"/>
        </w:numPr>
        <w:tabs>
          <w:tab w:val="clear" w:pos="1996"/>
          <w:tab w:val="num" w:pos="1418"/>
        </w:tabs>
        <w:autoSpaceDE/>
        <w:ind w:left="0" w:right="-5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4100">
        <w:rPr>
          <w:rFonts w:ascii="Times New Roman" w:hAnsi="Times New Roman" w:cs="Times New Roman"/>
          <w:b w:val="0"/>
          <w:bCs w:val="0"/>
          <w:sz w:val="24"/>
          <w:szCs w:val="24"/>
        </w:rPr>
        <w:t>Порядок определения размера обязательств Заказчика по оплате услуг по передаче электрической энергии, включающий: порядок определения объема электрической энергии (мощности), используемого для определения размера обязательств (Раздел 4 настоящего Договора); порядок расчета стоимости услуг Исполнителя (п.7.1</w:t>
      </w:r>
      <w:r w:rsidR="00CE28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94100">
        <w:rPr>
          <w:rFonts w:ascii="Times New Roman" w:hAnsi="Times New Roman" w:cs="Times New Roman"/>
          <w:b w:val="0"/>
          <w:bCs w:val="0"/>
          <w:sz w:val="24"/>
          <w:szCs w:val="24"/>
        </w:rPr>
        <w:t>настоящего Договора).</w:t>
      </w:r>
    </w:p>
    <w:p w:rsidR="00BF1917" w:rsidRPr="00294100" w:rsidRDefault="00BF1917" w:rsidP="00305935">
      <w:pPr>
        <w:pStyle w:val="a9"/>
        <w:widowControl/>
        <w:numPr>
          <w:ilvl w:val="1"/>
          <w:numId w:val="7"/>
        </w:numPr>
        <w:tabs>
          <w:tab w:val="left" w:pos="42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В случае</w:t>
      </w:r>
      <w:proofErr w:type="gramStart"/>
      <w:r w:rsidRPr="00294100">
        <w:rPr>
          <w:sz w:val="24"/>
          <w:szCs w:val="24"/>
          <w:lang w:eastAsia="ar-SA"/>
        </w:rPr>
        <w:t>,</w:t>
      </w:r>
      <w:proofErr w:type="gramEnd"/>
      <w:r w:rsidRPr="00294100">
        <w:rPr>
          <w:sz w:val="24"/>
          <w:szCs w:val="24"/>
          <w:lang w:eastAsia="ar-SA"/>
        </w:rPr>
        <w:t xml:space="preserve"> если после заключения настоящего договора произойдет изменение состава точек поставки электрической энергии и существенных условий, указанных в пункте 2.2, то указанные изменения производятся в соответствующих приложениях к н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стоящему договору путем оформления соответствующих изменений дополнительными с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глашениями к настоящему договору.</w:t>
      </w:r>
    </w:p>
    <w:p w:rsidR="00BF1917" w:rsidRPr="00294100" w:rsidRDefault="00BF1917" w:rsidP="00305935">
      <w:pPr>
        <w:pStyle w:val="a9"/>
        <w:widowControl/>
        <w:numPr>
          <w:ilvl w:val="0"/>
          <w:numId w:val="7"/>
        </w:numPr>
        <w:tabs>
          <w:tab w:val="clear" w:pos="540"/>
          <w:tab w:val="num" w:pos="993"/>
        </w:tabs>
        <w:autoSpaceDE/>
        <w:ind w:left="0"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>ПРАВА И ОБЯЗАННОСТИ СТОРОН</w:t>
      </w:r>
    </w:p>
    <w:p w:rsidR="00BF1917" w:rsidRPr="00294100" w:rsidRDefault="00BF1917" w:rsidP="00305935">
      <w:pPr>
        <w:pStyle w:val="a9"/>
        <w:widowControl/>
        <w:tabs>
          <w:tab w:val="left" w:pos="360"/>
        </w:tabs>
        <w:autoSpaceDE/>
        <w:ind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 xml:space="preserve">3.1. Стороны обязуются: 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clear" w:pos="3414"/>
          <w:tab w:val="num" w:pos="567"/>
          <w:tab w:val="num" w:pos="1418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При исполнении обязательств по настоящему Договору руководствоваться законодательством Российской Федерации.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clear" w:pos="3414"/>
          <w:tab w:val="num" w:pos="567"/>
          <w:tab w:val="num" w:pos="1418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Производить взаимную ежеквартальную сверку финансовых расчетов путем составления «Акта сверки взаимных расчетов» в сроки, предусмотренные настоящим д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говором.</w:t>
      </w:r>
    </w:p>
    <w:p w:rsidR="00BF1917" w:rsidRPr="00294100" w:rsidRDefault="00BF1917" w:rsidP="00305935">
      <w:pPr>
        <w:pStyle w:val="a9"/>
        <w:widowControl/>
        <w:autoSpaceDE/>
        <w:ind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>Обязанности и права Исполнителя:</w:t>
      </w:r>
    </w:p>
    <w:p w:rsidR="00BF1917" w:rsidRPr="00294100" w:rsidRDefault="00BF1917" w:rsidP="00305935">
      <w:pPr>
        <w:pStyle w:val="a9"/>
        <w:widowControl/>
        <w:numPr>
          <w:ilvl w:val="1"/>
          <w:numId w:val="8"/>
        </w:numPr>
        <w:tabs>
          <w:tab w:val="left" w:pos="426"/>
        </w:tabs>
        <w:autoSpaceDE/>
        <w:ind w:left="0"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 xml:space="preserve">Исполнитель обязуется: 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>Обеспечить передачу электроэнергии в точке поставки Заказчику в объёмах и в пределах максимальной мощности, указанных в Приложении № 3 к настоящему Догов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ру, в соответствии с согласованными параметрами надежности и с учётом технологич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 xml:space="preserve">ских характеристик </w:t>
      </w:r>
      <w:proofErr w:type="spellStart"/>
      <w:r w:rsidRPr="00294100">
        <w:rPr>
          <w:sz w:val="24"/>
          <w:szCs w:val="24"/>
          <w:lang w:eastAsia="ar-SA"/>
        </w:rPr>
        <w:t>энергопринимающих</w:t>
      </w:r>
      <w:proofErr w:type="spellEnd"/>
      <w:r w:rsidRPr="00294100">
        <w:rPr>
          <w:sz w:val="24"/>
          <w:szCs w:val="24"/>
          <w:lang w:eastAsia="ar-SA"/>
        </w:rPr>
        <w:t xml:space="preserve"> устройств и в соответствии с Актом разгранич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ния балансовой принадлежности сторон и Актом разграничения эксплуатационной отве</w:t>
      </w:r>
      <w:r w:rsidRPr="00294100">
        <w:rPr>
          <w:sz w:val="24"/>
          <w:szCs w:val="24"/>
          <w:lang w:eastAsia="ar-SA"/>
        </w:rPr>
        <w:t>т</w:t>
      </w:r>
      <w:r w:rsidRPr="00294100">
        <w:rPr>
          <w:sz w:val="24"/>
          <w:szCs w:val="24"/>
          <w:lang w:eastAsia="ar-SA"/>
        </w:rPr>
        <w:t>ственности сторон (Приложение № 2</w:t>
      </w:r>
      <w:r>
        <w:rPr>
          <w:sz w:val="24"/>
          <w:szCs w:val="24"/>
          <w:lang w:eastAsia="ar-SA"/>
        </w:rPr>
        <w:t>.1 и №2.2</w:t>
      </w:r>
      <w:r w:rsidRPr="00294100">
        <w:rPr>
          <w:sz w:val="24"/>
          <w:szCs w:val="24"/>
          <w:lang w:eastAsia="ar-SA"/>
        </w:rPr>
        <w:t>), при условии соблюдения Заказчиком у</w:t>
      </w:r>
      <w:r w:rsidRPr="00294100">
        <w:rPr>
          <w:sz w:val="24"/>
          <w:szCs w:val="24"/>
          <w:lang w:eastAsia="ar-SA"/>
        </w:rPr>
        <w:t>с</w:t>
      </w:r>
      <w:r w:rsidRPr="00294100">
        <w:rPr>
          <w:sz w:val="24"/>
          <w:szCs w:val="24"/>
          <w:lang w:eastAsia="ar-SA"/>
        </w:rPr>
        <w:t>тановленных режимов потребления</w:t>
      </w:r>
      <w:proofErr w:type="gramEnd"/>
      <w:r w:rsidRPr="00294100">
        <w:rPr>
          <w:sz w:val="24"/>
          <w:szCs w:val="24"/>
          <w:lang w:eastAsia="ar-SA"/>
        </w:rPr>
        <w:t xml:space="preserve"> электрической энергии и мощности.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Информировать Заказчика об обстоятельствах, влекущих полное и (или) ча</w:t>
      </w:r>
      <w:r w:rsidRPr="00294100">
        <w:rPr>
          <w:sz w:val="24"/>
          <w:szCs w:val="24"/>
          <w:lang w:eastAsia="ar-SA"/>
        </w:rPr>
        <w:t>с</w:t>
      </w:r>
      <w:r w:rsidRPr="00294100">
        <w:rPr>
          <w:sz w:val="24"/>
          <w:szCs w:val="24"/>
          <w:lang w:eastAsia="ar-SA"/>
        </w:rPr>
        <w:t>тичное ограничение режима потребления электроэнергии.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По окончании каждого расчётного периода и в соответствии с требованиями «</w:t>
      </w:r>
      <w:r w:rsidRPr="00294100">
        <w:rPr>
          <w:sz w:val="24"/>
          <w:szCs w:val="24"/>
        </w:rPr>
        <w:t>Основных положений</w:t>
      </w:r>
      <w:r w:rsidRPr="00294100">
        <w:rPr>
          <w:sz w:val="24"/>
          <w:szCs w:val="24"/>
          <w:lang w:eastAsia="ar-SA"/>
        </w:rPr>
        <w:t xml:space="preserve"> функционирования розничных рынков электрической энергии…» (утв. постановлением Правительства РФ от 04.05.12 № 442) определять объёмы поста</w:t>
      </w:r>
      <w:r w:rsidRPr="00294100">
        <w:rPr>
          <w:sz w:val="24"/>
          <w:szCs w:val="24"/>
          <w:lang w:eastAsia="ar-SA"/>
        </w:rPr>
        <w:t>в</w:t>
      </w:r>
      <w:r w:rsidRPr="00294100">
        <w:rPr>
          <w:sz w:val="24"/>
          <w:szCs w:val="24"/>
          <w:lang w:eastAsia="ar-SA"/>
        </w:rPr>
        <w:t>ленной Заказчику электроэнергии.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Направлять Заказчику в 30-дневный срок ответы на поступившие от Заказчика жалобы и заявления по вопросам качества оказываемых услуг по передаче электрической энергии.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Осуществлять в соответствии с порядком, установленным законодательством Российской Федерации, контроль качества электроэнергии, показатели которой определ</w:t>
      </w:r>
      <w:r w:rsidRPr="00294100">
        <w:rPr>
          <w:sz w:val="24"/>
          <w:szCs w:val="24"/>
          <w:lang w:eastAsia="ar-SA"/>
        </w:rPr>
        <w:t>я</w:t>
      </w:r>
      <w:r w:rsidRPr="00294100">
        <w:rPr>
          <w:sz w:val="24"/>
          <w:szCs w:val="24"/>
          <w:lang w:eastAsia="ar-SA"/>
        </w:rPr>
        <w:t>ются техническими регламентами и иными обязательными требованиями.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lastRenderedPageBreak/>
        <w:t>Незамедлительно ставить Заказчика в известность о фактах нарушения эле</w:t>
      </w:r>
      <w:r w:rsidRPr="00294100">
        <w:rPr>
          <w:sz w:val="24"/>
          <w:szCs w:val="24"/>
          <w:lang w:eastAsia="ar-SA"/>
        </w:rPr>
        <w:t>к</w:t>
      </w:r>
      <w:r w:rsidRPr="00294100">
        <w:rPr>
          <w:sz w:val="24"/>
          <w:szCs w:val="24"/>
          <w:lang w:eastAsia="ar-SA"/>
        </w:rPr>
        <w:t>троснабжения и снижения показателей качества электроэнергии, об обстоятельствах, вл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кущих полное или частичное ограничение режима потребления электроэнергии.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>Уведомлять Заказчика о сроках проведения ремонтных работ на принадлеж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 xml:space="preserve">щих Исполнителю объектах </w:t>
      </w:r>
      <w:proofErr w:type="spellStart"/>
      <w:r w:rsidRPr="00294100">
        <w:rPr>
          <w:sz w:val="24"/>
          <w:szCs w:val="24"/>
          <w:lang w:eastAsia="ar-SA"/>
        </w:rPr>
        <w:t>электросетевого</w:t>
      </w:r>
      <w:proofErr w:type="spellEnd"/>
      <w:r w:rsidRPr="00294100">
        <w:rPr>
          <w:sz w:val="24"/>
          <w:szCs w:val="24"/>
          <w:lang w:eastAsia="ar-SA"/>
        </w:rPr>
        <w:t xml:space="preserve"> хозяйства, которые влекут необходимость введения полного и (или) частичного ограничения режима потребления Заказчиком не позднее, чем за 5 дней до начала данных работ любыми доступными способами (почтовым отправлением, </w:t>
      </w:r>
      <w:proofErr w:type="spellStart"/>
      <w:r w:rsidRPr="00294100">
        <w:rPr>
          <w:sz w:val="24"/>
          <w:szCs w:val="24"/>
          <w:lang w:eastAsia="ar-SA"/>
        </w:rPr>
        <w:t>факсограммой</w:t>
      </w:r>
      <w:proofErr w:type="spellEnd"/>
      <w:r w:rsidRPr="00294100">
        <w:rPr>
          <w:sz w:val="24"/>
          <w:szCs w:val="24"/>
          <w:lang w:eastAsia="ar-SA"/>
        </w:rPr>
        <w:t>, телефонограммой или с использованием информационно-телекоммуникационной сети «Интернет»), позволяющими подтвердить получение такого уведомления.</w:t>
      </w:r>
      <w:proofErr w:type="gramEnd"/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Информировать Заказчика об аварийных ситуациях в электрических сетях, находящихся в пользовании Исполнителя, ремонтных и профилактических работах, влияющих на исполнение обязательств по Договору.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num" w:pos="1134"/>
          <w:tab w:val="left" w:pos="1276"/>
          <w:tab w:val="num" w:pos="1560"/>
        </w:tabs>
        <w:autoSpaceDE/>
        <w:ind w:left="0" w:right="-58" w:firstLine="709"/>
        <w:rPr>
          <w:sz w:val="24"/>
          <w:szCs w:val="24"/>
        </w:rPr>
      </w:pPr>
      <w:r w:rsidRPr="00294100">
        <w:rPr>
          <w:sz w:val="24"/>
          <w:szCs w:val="24"/>
        </w:rPr>
        <w:t>Определять в порядке, определяемом Министерством энергетики РФ, знач</w:t>
      </w:r>
      <w:r w:rsidRPr="00294100">
        <w:rPr>
          <w:sz w:val="24"/>
          <w:szCs w:val="24"/>
        </w:rPr>
        <w:t>е</w:t>
      </w:r>
      <w:r w:rsidRPr="00294100">
        <w:rPr>
          <w:sz w:val="24"/>
          <w:szCs w:val="24"/>
        </w:rPr>
        <w:t xml:space="preserve">ния соотношения потребления активной и реактивной мощности для отдельных </w:t>
      </w:r>
      <w:proofErr w:type="spellStart"/>
      <w:r w:rsidRPr="00294100">
        <w:rPr>
          <w:sz w:val="24"/>
          <w:szCs w:val="24"/>
        </w:rPr>
        <w:t>энерг</w:t>
      </w:r>
      <w:r w:rsidRPr="00294100">
        <w:rPr>
          <w:sz w:val="24"/>
          <w:szCs w:val="24"/>
        </w:rPr>
        <w:t>о</w:t>
      </w:r>
      <w:r w:rsidRPr="00294100">
        <w:rPr>
          <w:sz w:val="24"/>
          <w:szCs w:val="24"/>
        </w:rPr>
        <w:t>принимающих</w:t>
      </w:r>
      <w:proofErr w:type="spellEnd"/>
      <w:r w:rsidRPr="00294100">
        <w:rPr>
          <w:sz w:val="24"/>
          <w:szCs w:val="24"/>
        </w:rPr>
        <w:t xml:space="preserve"> устройств (групп </w:t>
      </w:r>
      <w:proofErr w:type="spellStart"/>
      <w:r w:rsidRPr="00294100">
        <w:rPr>
          <w:sz w:val="24"/>
          <w:szCs w:val="24"/>
        </w:rPr>
        <w:t>энергопринимающих</w:t>
      </w:r>
      <w:proofErr w:type="spellEnd"/>
      <w:r w:rsidRPr="00294100">
        <w:rPr>
          <w:sz w:val="24"/>
          <w:szCs w:val="24"/>
        </w:rPr>
        <w:t xml:space="preserve"> устройств) Потребителей. При этом указанные характеристики для Потребителей, присоединенных к электрическим сетям н</w:t>
      </w:r>
      <w:r w:rsidRPr="00294100">
        <w:rPr>
          <w:sz w:val="24"/>
          <w:szCs w:val="24"/>
        </w:rPr>
        <w:t>а</w:t>
      </w:r>
      <w:r w:rsidRPr="00294100">
        <w:rPr>
          <w:sz w:val="24"/>
          <w:szCs w:val="24"/>
        </w:rPr>
        <w:t>пряжением 35 кВ и ниже, устанавливаются Исполнителем.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560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Ежеквартально направлять Заказчику оформленный со стороны Исполн</w:t>
      </w:r>
      <w:r w:rsidRPr="00294100">
        <w:rPr>
          <w:sz w:val="24"/>
          <w:szCs w:val="24"/>
          <w:lang w:eastAsia="ar-SA"/>
        </w:rPr>
        <w:t>и</w:t>
      </w:r>
      <w:r w:rsidRPr="00294100">
        <w:rPr>
          <w:sz w:val="24"/>
          <w:szCs w:val="24"/>
          <w:lang w:eastAsia="ar-SA"/>
        </w:rPr>
        <w:t>теля «Акт сверки взаимных расчетов за услуги по передаче электроэнергии (прочие усл</w:t>
      </w:r>
      <w:r w:rsidRPr="00294100">
        <w:rPr>
          <w:sz w:val="24"/>
          <w:szCs w:val="24"/>
          <w:lang w:eastAsia="ar-SA"/>
        </w:rPr>
        <w:t>у</w:t>
      </w:r>
      <w:r w:rsidRPr="00294100">
        <w:rPr>
          <w:sz w:val="24"/>
          <w:szCs w:val="24"/>
          <w:lang w:eastAsia="ar-SA"/>
        </w:rPr>
        <w:t>ги, оказываемые Исполнителем в рамках настоящего договора) до 25 числа месяца, сл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дующего за расчетным кварталом.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560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Выполнять иные обязательства, предусмотренные настоящим Договором.</w:t>
      </w:r>
    </w:p>
    <w:p w:rsidR="00BF1917" w:rsidRPr="00294100" w:rsidRDefault="00BF1917" w:rsidP="00305935">
      <w:pPr>
        <w:pStyle w:val="a9"/>
        <w:widowControl/>
        <w:numPr>
          <w:ilvl w:val="1"/>
          <w:numId w:val="8"/>
        </w:numPr>
        <w:tabs>
          <w:tab w:val="left" w:pos="360"/>
        </w:tabs>
        <w:autoSpaceDE/>
        <w:ind w:left="0"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>Исполнитель имеет право: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При обнаружении фактов </w:t>
      </w:r>
      <w:proofErr w:type="spellStart"/>
      <w:r w:rsidRPr="00294100">
        <w:rPr>
          <w:sz w:val="24"/>
          <w:szCs w:val="24"/>
          <w:lang w:eastAsia="ar-SA"/>
        </w:rPr>
        <w:t>безучётного</w:t>
      </w:r>
      <w:proofErr w:type="spellEnd"/>
      <w:r w:rsidRPr="00294100">
        <w:rPr>
          <w:sz w:val="24"/>
          <w:szCs w:val="24"/>
          <w:lang w:eastAsia="ar-SA"/>
        </w:rPr>
        <w:t xml:space="preserve"> и бездоговорного потребления электр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 xml:space="preserve">энергии инициировать и/или производить отключение таких </w:t>
      </w:r>
      <w:proofErr w:type="spellStart"/>
      <w:r w:rsidRPr="00294100">
        <w:rPr>
          <w:sz w:val="24"/>
          <w:szCs w:val="24"/>
          <w:lang w:eastAsia="ar-SA"/>
        </w:rPr>
        <w:t>энергопринимающих</w:t>
      </w:r>
      <w:proofErr w:type="spellEnd"/>
      <w:r w:rsidRPr="00294100">
        <w:rPr>
          <w:sz w:val="24"/>
          <w:szCs w:val="24"/>
          <w:lang w:eastAsia="ar-SA"/>
        </w:rPr>
        <w:t xml:space="preserve"> ус</w:t>
      </w:r>
      <w:r w:rsidRPr="00294100">
        <w:rPr>
          <w:sz w:val="24"/>
          <w:szCs w:val="24"/>
          <w:lang w:eastAsia="ar-SA"/>
        </w:rPr>
        <w:t>т</w:t>
      </w:r>
      <w:r w:rsidRPr="00294100">
        <w:rPr>
          <w:sz w:val="24"/>
          <w:szCs w:val="24"/>
          <w:lang w:eastAsia="ar-SA"/>
        </w:rPr>
        <w:t xml:space="preserve">ройств, принадлежащих Заказчику, осуществляющему </w:t>
      </w:r>
      <w:proofErr w:type="spellStart"/>
      <w:r w:rsidRPr="00294100">
        <w:rPr>
          <w:sz w:val="24"/>
          <w:szCs w:val="24"/>
          <w:lang w:eastAsia="ar-SA"/>
        </w:rPr>
        <w:t>безучётное</w:t>
      </w:r>
      <w:proofErr w:type="spellEnd"/>
      <w:r w:rsidRPr="00294100">
        <w:rPr>
          <w:sz w:val="24"/>
          <w:szCs w:val="24"/>
          <w:lang w:eastAsia="ar-SA"/>
        </w:rPr>
        <w:t xml:space="preserve"> и бездоговорное п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требление, и принимать меры, направленные на возмещение причиненных Исполнителю убытков.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Беспрепятственного доступа в электроустановки Заказчика для </w:t>
      </w:r>
      <w:proofErr w:type="gramStart"/>
      <w:r w:rsidRPr="00294100">
        <w:rPr>
          <w:sz w:val="24"/>
          <w:szCs w:val="24"/>
          <w:lang w:eastAsia="ar-SA"/>
        </w:rPr>
        <w:t>контроля за</w:t>
      </w:r>
      <w:proofErr w:type="gramEnd"/>
      <w:r w:rsidRPr="00294100">
        <w:rPr>
          <w:sz w:val="24"/>
          <w:szCs w:val="24"/>
          <w:lang w:eastAsia="ar-SA"/>
        </w:rPr>
        <w:t xml:space="preserve"> соблюдением установленных режимов электропотребления, правил технической эксплу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тации находящихся в собственности или ином законном основании Заказчика средств р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лейной защиты, а также иных устройств, необходимых для поддержания требуемых пар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метров надежности и качества электроэнергии.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Приостанавливать в порядке, установленном в п.5</w:t>
      </w:r>
      <w:r w:rsidR="00CE28C8">
        <w:rPr>
          <w:sz w:val="24"/>
          <w:szCs w:val="24"/>
          <w:lang w:eastAsia="ar-SA"/>
        </w:rPr>
        <w:t xml:space="preserve"> </w:t>
      </w:r>
      <w:r w:rsidRPr="00294100">
        <w:rPr>
          <w:sz w:val="24"/>
          <w:szCs w:val="24"/>
          <w:lang w:eastAsia="ar-SA"/>
        </w:rPr>
        <w:t>настоящего Договора, п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редачу электрической энергии путем введения полного и (или) частичного ограничения режима потребления электроэнергии Заказчику и возобновлять электроснабжение.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num" w:pos="1418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Проводить проверки состояния приборов учёта Заказчика.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num" w:pos="1418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Контролировать режим потребления активной/реактивной энергии (мощн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 xml:space="preserve">сти) на предмет их соответствия установленным значениям. </w:t>
      </w:r>
    </w:p>
    <w:p w:rsidR="00BF1917" w:rsidRPr="00294100" w:rsidRDefault="00BF1917" w:rsidP="00305935">
      <w:pPr>
        <w:pStyle w:val="a9"/>
        <w:widowControl/>
        <w:autoSpaceDE/>
        <w:ind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>Обязанности и права Заказчика:</w:t>
      </w:r>
    </w:p>
    <w:p w:rsidR="00BF1917" w:rsidRPr="00294100" w:rsidRDefault="00BF1917" w:rsidP="00305935">
      <w:pPr>
        <w:pStyle w:val="a9"/>
        <w:widowControl/>
        <w:numPr>
          <w:ilvl w:val="1"/>
          <w:numId w:val="8"/>
        </w:numPr>
        <w:tabs>
          <w:tab w:val="left" w:pos="360"/>
        </w:tabs>
        <w:autoSpaceDE/>
        <w:ind w:left="0"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>Заказчик обязуется: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Обеспечить соблюдение в течение всего срока действия договора требований, установленных при технологическом присоединении и в правилах эксплуатации наход</w:t>
      </w:r>
      <w:r w:rsidRPr="00294100">
        <w:rPr>
          <w:sz w:val="24"/>
          <w:szCs w:val="24"/>
          <w:lang w:eastAsia="ar-SA"/>
        </w:rPr>
        <w:t>я</w:t>
      </w:r>
      <w:r w:rsidRPr="00294100">
        <w:rPr>
          <w:sz w:val="24"/>
          <w:szCs w:val="24"/>
          <w:lang w:eastAsia="ar-SA"/>
        </w:rPr>
        <w:t>щихся у Заказчика в собственности или на ином законном основании средств релейной защиты, приборов учёта электроэнергии и мощности, а также иных устройств, необход</w:t>
      </w:r>
      <w:r w:rsidRPr="00294100">
        <w:rPr>
          <w:sz w:val="24"/>
          <w:szCs w:val="24"/>
          <w:lang w:eastAsia="ar-SA"/>
        </w:rPr>
        <w:t>и</w:t>
      </w:r>
      <w:r w:rsidRPr="00294100">
        <w:rPr>
          <w:sz w:val="24"/>
          <w:szCs w:val="24"/>
          <w:lang w:eastAsia="ar-SA"/>
        </w:rPr>
        <w:t>мых для поддержания требуемых параметров надежности и качества электроэнергии.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Оплачивать услуги Исполнителя по передаче электрической энергии (мощн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сти) в соответствии с п.7.3. Договора.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lastRenderedPageBreak/>
        <w:t>Выполнять обязательства по обеспечению безопасной эксплуатации наход</w:t>
      </w:r>
      <w:r w:rsidRPr="00294100">
        <w:rPr>
          <w:sz w:val="24"/>
          <w:szCs w:val="24"/>
          <w:lang w:eastAsia="ar-SA"/>
        </w:rPr>
        <w:t>я</w:t>
      </w:r>
      <w:r w:rsidRPr="00294100">
        <w:rPr>
          <w:sz w:val="24"/>
          <w:szCs w:val="24"/>
          <w:lang w:eastAsia="ar-SA"/>
        </w:rPr>
        <w:t>щихся в ведении Заказчика энергетических сетей и исправности, используемых им приб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ров и оборудования, связанных с передачей электрической энергии.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Незамедлительно уведомлять Исполнителя об авариях на электроустановках заказчика, связанных с отключением питающих линий, повреждением основного оборуд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вания, а также о пожарах, вызванных неисправностью электроустановок.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>Выполнять требования Исполнителя направленные на введение ограничения режима потребления электрической энергии в случаях аварии, угрозы возникновения ав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рии в работе систем энергоснабжения при выводе электроустановок Исполнителя в р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монт, и в иных случаях, установленных законодательством РФ и условиями настоящего Договора, а также при получении от Исполнителя соответствующей команды совершать действия по самоограничению своего потребления.</w:t>
      </w:r>
      <w:proofErr w:type="gramEnd"/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560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Урегулировать с Исполнителем вопросы оперативно-технологического взаимодействия.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560"/>
        </w:tabs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>Поддерживать в надлежащем техническом состоянии принадлежащие ему средства релейной защиты, устройства, обеспечивающие регулирование реактивной мо</w:t>
      </w:r>
      <w:r w:rsidRPr="00294100">
        <w:rPr>
          <w:sz w:val="24"/>
          <w:szCs w:val="24"/>
          <w:lang w:eastAsia="ar-SA"/>
        </w:rPr>
        <w:t>щ</w:t>
      </w:r>
      <w:r w:rsidRPr="00294100">
        <w:rPr>
          <w:sz w:val="24"/>
          <w:szCs w:val="24"/>
          <w:lang w:eastAsia="ar-SA"/>
        </w:rPr>
        <w:t>ности, а также иные устройства, необходимые 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</w:t>
      </w:r>
      <w:r w:rsidRPr="00294100">
        <w:rPr>
          <w:sz w:val="24"/>
          <w:szCs w:val="24"/>
          <w:lang w:eastAsia="ar-SA"/>
        </w:rPr>
        <w:t>т</w:t>
      </w:r>
      <w:r w:rsidRPr="00294100">
        <w:rPr>
          <w:sz w:val="24"/>
          <w:szCs w:val="24"/>
          <w:lang w:eastAsia="ar-SA"/>
        </w:rPr>
        <w:t>ройств, а также обеспечивать поддержание установленных автономных резервных исто</w:t>
      </w:r>
      <w:r w:rsidRPr="00294100">
        <w:rPr>
          <w:sz w:val="24"/>
          <w:szCs w:val="24"/>
          <w:lang w:eastAsia="ar-SA"/>
        </w:rPr>
        <w:t>ч</w:t>
      </w:r>
      <w:r w:rsidRPr="00294100">
        <w:rPr>
          <w:sz w:val="24"/>
          <w:szCs w:val="24"/>
          <w:lang w:eastAsia="ar-SA"/>
        </w:rPr>
        <w:t xml:space="preserve">ников питания в состоянии готовности к использованию при возникновении </w:t>
      </w:r>
      <w:proofErr w:type="spellStart"/>
      <w:r w:rsidRPr="00294100">
        <w:rPr>
          <w:sz w:val="24"/>
          <w:szCs w:val="24"/>
          <w:lang w:eastAsia="ar-SA"/>
        </w:rPr>
        <w:t>внерегл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ментных</w:t>
      </w:r>
      <w:proofErr w:type="spellEnd"/>
      <w:proofErr w:type="gramEnd"/>
      <w:r w:rsidRPr="00294100">
        <w:rPr>
          <w:sz w:val="24"/>
          <w:szCs w:val="24"/>
          <w:lang w:eastAsia="ar-SA"/>
        </w:rPr>
        <w:t xml:space="preserve"> отключений, </w:t>
      </w:r>
      <w:proofErr w:type="gramStart"/>
      <w:r w:rsidRPr="00294100">
        <w:rPr>
          <w:sz w:val="24"/>
          <w:szCs w:val="24"/>
          <w:lang w:eastAsia="ar-SA"/>
        </w:rPr>
        <w:t>введении</w:t>
      </w:r>
      <w:proofErr w:type="gramEnd"/>
      <w:r w:rsidRPr="00294100">
        <w:rPr>
          <w:sz w:val="24"/>
          <w:szCs w:val="24"/>
          <w:lang w:eastAsia="ar-SA"/>
        </w:rPr>
        <w:t xml:space="preserve"> аварийных ограничений режима потребления электрич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ской энергии (мощности) или использовании противоаварийной автоматики.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560"/>
        </w:tabs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>Соблюдать заданные в установленном порядке Исполнителем,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</w:t>
      </w:r>
      <w:r w:rsidRPr="00294100">
        <w:rPr>
          <w:sz w:val="24"/>
          <w:szCs w:val="24"/>
          <w:lang w:eastAsia="ar-SA"/>
        </w:rPr>
        <w:t>с</w:t>
      </w:r>
      <w:r w:rsidRPr="00294100">
        <w:rPr>
          <w:sz w:val="24"/>
          <w:szCs w:val="24"/>
          <w:lang w:eastAsia="ar-SA"/>
        </w:rPr>
        <w:t>печивающие отпуск электрической энергии для покрытия технологической и аварийной брони, при их наличии.</w:t>
      </w:r>
      <w:proofErr w:type="gramEnd"/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560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Предоставлять Исполнителю технологическую информацию (электрич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ские схемы, характеристики оборудования, оперативные данные о технологических реж</w:t>
      </w:r>
      <w:r w:rsidRPr="00294100">
        <w:rPr>
          <w:sz w:val="24"/>
          <w:szCs w:val="24"/>
          <w:lang w:eastAsia="ar-SA"/>
        </w:rPr>
        <w:t>и</w:t>
      </w:r>
      <w:r w:rsidRPr="00294100">
        <w:rPr>
          <w:sz w:val="24"/>
          <w:szCs w:val="24"/>
          <w:lang w:eastAsia="ar-SA"/>
        </w:rPr>
        <w:t>мах работы оборудования).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560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Соблюдать значения соотношения потребления активной и реактивной мощности. </w:t>
      </w:r>
      <w:proofErr w:type="gramStart"/>
      <w:r w:rsidRPr="00294100">
        <w:rPr>
          <w:sz w:val="24"/>
          <w:szCs w:val="24"/>
          <w:lang w:eastAsia="ar-SA"/>
        </w:rPr>
        <w:t>В случае несоблюдения установленных нормативными документами значений соотношения потребления активной и реактивной мощности, кроме случаев, когда это явилось следствием выполнения диспетчерских команд или распоряжений субъекта опер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тивно-диспетчерского управления либо осуществлялось по соглашению с Исполнителем, Заказчик обязан установить и осуществлять обслуживание устройств, обеспечивающих автоматическое регулирование реактивной мощности, либо оплачивать услуги по передаче электрической энергии с учётом соответствующего повышающего коэффициента.</w:t>
      </w:r>
      <w:proofErr w:type="gramEnd"/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418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Компенсировать убытки Исполнителя, вызванные действием (бездействием) Заказчика, которое привело к отклонению от нормативного параметра реактивной энергии (мощности), в том числе затраты Исполнителя по компенсации реактивной энергии (мо</w:t>
      </w:r>
      <w:r w:rsidRPr="00294100">
        <w:rPr>
          <w:sz w:val="24"/>
          <w:szCs w:val="24"/>
          <w:lang w:eastAsia="ar-SA"/>
        </w:rPr>
        <w:t>щ</w:t>
      </w:r>
      <w:r w:rsidRPr="00294100">
        <w:rPr>
          <w:sz w:val="24"/>
          <w:szCs w:val="24"/>
          <w:lang w:eastAsia="ar-SA"/>
        </w:rPr>
        <w:t xml:space="preserve">ности) в своих сетях для поддержания качества электрической энергии. 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418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Обеспечивать соблюдение установленного актом согласования технологич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418"/>
        </w:tabs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 xml:space="preserve">Обеспечивать проведение замеров на </w:t>
      </w:r>
      <w:proofErr w:type="spellStart"/>
      <w:r w:rsidRPr="00294100">
        <w:rPr>
          <w:sz w:val="24"/>
          <w:szCs w:val="24"/>
          <w:lang w:eastAsia="ar-SA"/>
        </w:rPr>
        <w:t>энергопринимающих</w:t>
      </w:r>
      <w:proofErr w:type="spellEnd"/>
      <w:r w:rsidRPr="00294100">
        <w:rPr>
          <w:sz w:val="24"/>
          <w:szCs w:val="24"/>
          <w:lang w:eastAsia="ar-SA"/>
        </w:rPr>
        <w:t xml:space="preserve"> устройствах (объектах электроэнергетики), в отношении которых заключен договор, и предоставлять </w:t>
      </w:r>
      <w:r w:rsidRPr="00294100">
        <w:rPr>
          <w:sz w:val="24"/>
          <w:szCs w:val="24"/>
          <w:lang w:eastAsia="ar-SA"/>
        </w:rPr>
        <w:lastRenderedPageBreak/>
        <w:t>Исполнителю информацию о результатах проведенных замеров в течение 3 рабочих дней с даты проведения соответствующего замера, кроме случаев наличия у потребителя эле</w:t>
      </w:r>
      <w:r w:rsidRPr="00294100">
        <w:rPr>
          <w:sz w:val="24"/>
          <w:szCs w:val="24"/>
          <w:lang w:eastAsia="ar-SA"/>
        </w:rPr>
        <w:t>к</w:t>
      </w:r>
      <w:r w:rsidRPr="00294100">
        <w:rPr>
          <w:sz w:val="24"/>
          <w:szCs w:val="24"/>
          <w:lang w:eastAsia="ar-SA"/>
        </w:rPr>
        <w:t>трической энергии системы учета, удаленный доступ к данным которой предоставлен И</w:t>
      </w:r>
      <w:r w:rsidRPr="00294100">
        <w:rPr>
          <w:sz w:val="24"/>
          <w:szCs w:val="24"/>
          <w:lang w:eastAsia="ar-SA"/>
        </w:rPr>
        <w:t>с</w:t>
      </w:r>
      <w:r w:rsidRPr="00294100">
        <w:rPr>
          <w:sz w:val="24"/>
          <w:szCs w:val="24"/>
          <w:lang w:eastAsia="ar-SA"/>
        </w:rPr>
        <w:t>полнителю, при получении от Исполнителя требования о проведении контрольных или внеочередных замеров с учетом</w:t>
      </w:r>
      <w:proofErr w:type="gramEnd"/>
      <w:r w:rsidRPr="00294100">
        <w:rPr>
          <w:sz w:val="24"/>
          <w:szCs w:val="24"/>
          <w:lang w:eastAsia="ar-SA"/>
        </w:rPr>
        <w:t xml:space="preserve"> периодичности таких замеров, установленной законод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тельством РФ об электроэнергетике, в том числе в соответствии с заданием субъекта оп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ративно-диспетчерского управления в электроэнергетике.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418"/>
        </w:tabs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>Обеспечить предоставление проекта акта согласования технологической и (или) аварийной брони в адрес Исполнителя</w:t>
      </w:r>
      <w:r w:rsidR="00CE28C8">
        <w:rPr>
          <w:sz w:val="24"/>
          <w:szCs w:val="24"/>
          <w:lang w:eastAsia="ar-SA"/>
        </w:rPr>
        <w:t xml:space="preserve"> </w:t>
      </w:r>
      <w:r w:rsidRPr="00294100">
        <w:rPr>
          <w:sz w:val="24"/>
          <w:szCs w:val="24"/>
          <w:lang w:eastAsia="ar-SA"/>
        </w:rPr>
        <w:t>в течение 10 дней с даты заключения догов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ра, если на эту дату у потребителя электрической энергии, ограничение режима потребл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ния электрической энергии (мощности) которого может привести к экономическим, экол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гическим, социальным последствиям, категории которых определены в приложении к «Правилам полного и (или) частичного ограничения режима потребления электрической энергии», отсутствовал</w:t>
      </w:r>
      <w:proofErr w:type="gramEnd"/>
      <w:r w:rsidRPr="00294100">
        <w:rPr>
          <w:sz w:val="24"/>
          <w:szCs w:val="24"/>
          <w:lang w:eastAsia="ar-SA"/>
        </w:rPr>
        <w:t xml:space="preserve"> акт согласования технологической и (или) аварийной брони, или в течение 30 дней </w:t>
      </w:r>
      <w:proofErr w:type="gramStart"/>
      <w:r w:rsidRPr="00294100">
        <w:rPr>
          <w:sz w:val="24"/>
          <w:szCs w:val="24"/>
          <w:lang w:eastAsia="ar-SA"/>
        </w:rPr>
        <w:t>с даты возникновения</w:t>
      </w:r>
      <w:proofErr w:type="gramEnd"/>
      <w:r w:rsidRPr="00294100">
        <w:rPr>
          <w:sz w:val="24"/>
          <w:szCs w:val="24"/>
          <w:lang w:eastAsia="ar-SA"/>
        </w:rPr>
        <w:t xml:space="preserve"> установленных «Правилами </w:t>
      </w:r>
      <w:proofErr w:type="spellStart"/>
      <w:r w:rsidRPr="00294100">
        <w:rPr>
          <w:sz w:val="24"/>
          <w:szCs w:val="24"/>
          <w:lang w:eastAsia="ar-SA"/>
        </w:rPr>
        <w:t>недискриминационн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го</w:t>
      </w:r>
      <w:proofErr w:type="spellEnd"/>
      <w:r w:rsidRPr="00294100">
        <w:rPr>
          <w:sz w:val="24"/>
          <w:szCs w:val="24"/>
          <w:lang w:eastAsia="ar-SA"/>
        </w:rPr>
        <w:t xml:space="preserve"> доступа к услугам по передаче электрической энергии и оказания этих услуг» основ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ний для изменения такого акта.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418"/>
        </w:tabs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>Заказчик несет ответственность в соответствии с законодательством РФ за отказ самостоятельно произвести ограничение режима потребления путём отключения собственных энергетических устройств, в том числе Заказчик обязуется компенсировать убытки Исполнителя, связанные с невыполнением Заказчиком действий по самостоятел</w:t>
      </w:r>
      <w:r w:rsidRPr="00294100">
        <w:rPr>
          <w:sz w:val="24"/>
          <w:szCs w:val="24"/>
          <w:lang w:eastAsia="ar-SA"/>
        </w:rPr>
        <w:t>ь</w:t>
      </w:r>
      <w:r w:rsidRPr="00294100">
        <w:rPr>
          <w:sz w:val="24"/>
          <w:szCs w:val="24"/>
          <w:lang w:eastAsia="ar-SA"/>
        </w:rPr>
        <w:t xml:space="preserve">ному ограничению режима потребления путем отключения собственных энергетических установок и (или) </w:t>
      </w:r>
      <w:proofErr w:type="spellStart"/>
      <w:r w:rsidRPr="00294100">
        <w:rPr>
          <w:sz w:val="24"/>
          <w:szCs w:val="24"/>
          <w:lang w:eastAsia="ar-SA"/>
        </w:rPr>
        <w:t>энергопринимающих</w:t>
      </w:r>
      <w:proofErr w:type="spellEnd"/>
      <w:r w:rsidRPr="00294100">
        <w:rPr>
          <w:sz w:val="24"/>
          <w:szCs w:val="24"/>
          <w:lang w:eastAsia="ar-SA"/>
        </w:rPr>
        <w:t xml:space="preserve"> устройств, Заказчика и надлежащим образом и</w:t>
      </w:r>
      <w:r w:rsidRPr="00294100">
        <w:rPr>
          <w:sz w:val="24"/>
          <w:szCs w:val="24"/>
          <w:lang w:eastAsia="ar-SA"/>
        </w:rPr>
        <w:t>с</w:t>
      </w:r>
      <w:r w:rsidRPr="00294100">
        <w:rPr>
          <w:sz w:val="24"/>
          <w:szCs w:val="24"/>
          <w:lang w:eastAsia="ar-SA"/>
        </w:rPr>
        <w:t>полняющих свои обязательства по оплате электрической энергии и услуг</w:t>
      </w:r>
      <w:proofErr w:type="gramEnd"/>
      <w:r w:rsidRPr="00294100">
        <w:rPr>
          <w:sz w:val="24"/>
          <w:szCs w:val="24"/>
          <w:lang w:eastAsia="ar-SA"/>
        </w:rPr>
        <w:t xml:space="preserve">, </w:t>
      </w:r>
      <w:proofErr w:type="gramStart"/>
      <w:r w:rsidRPr="00294100">
        <w:rPr>
          <w:sz w:val="24"/>
          <w:szCs w:val="24"/>
          <w:lang w:eastAsia="ar-SA"/>
        </w:rPr>
        <w:t>оказание</w:t>
      </w:r>
      <w:proofErr w:type="gramEnd"/>
      <w:r w:rsidRPr="00294100">
        <w:rPr>
          <w:sz w:val="24"/>
          <w:szCs w:val="24"/>
          <w:lang w:eastAsia="ar-SA"/>
        </w:rPr>
        <w:t xml:space="preserve"> кот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рых является неотъемлемой частью процесса снабжения электрической энергией, возни</w:t>
      </w:r>
      <w:r w:rsidRPr="00294100">
        <w:rPr>
          <w:sz w:val="24"/>
          <w:szCs w:val="24"/>
          <w:lang w:eastAsia="ar-SA"/>
        </w:rPr>
        <w:t>к</w:t>
      </w:r>
      <w:r w:rsidRPr="00294100">
        <w:rPr>
          <w:sz w:val="24"/>
          <w:szCs w:val="24"/>
          <w:lang w:eastAsia="ar-SA"/>
        </w:rPr>
        <w:t>шие вследствие отказа Заказчика от допуска представителей Исполнителя к энергетич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 xml:space="preserve">ским установкам и (или) </w:t>
      </w:r>
      <w:proofErr w:type="spellStart"/>
      <w:r w:rsidRPr="00294100">
        <w:rPr>
          <w:sz w:val="24"/>
          <w:szCs w:val="24"/>
          <w:lang w:eastAsia="ar-SA"/>
        </w:rPr>
        <w:t>энергопринимающим</w:t>
      </w:r>
      <w:proofErr w:type="spellEnd"/>
      <w:r w:rsidRPr="00294100">
        <w:rPr>
          <w:sz w:val="24"/>
          <w:szCs w:val="24"/>
          <w:lang w:eastAsia="ar-SA"/>
        </w:rPr>
        <w:t xml:space="preserve"> устройствам Заказчика с целью введения режима полного или частичного ограничения по</w:t>
      </w:r>
      <w:r w:rsidR="004B53EE">
        <w:rPr>
          <w:sz w:val="24"/>
          <w:szCs w:val="24"/>
          <w:lang w:eastAsia="ar-SA"/>
        </w:rPr>
        <w:t>требления электроэнергии.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418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Предоставлять Исполнителю величину заявленной мощности и объём эле</w:t>
      </w:r>
      <w:r w:rsidRPr="00294100">
        <w:rPr>
          <w:sz w:val="24"/>
          <w:szCs w:val="24"/>
          <w:lang w:eastAsia="ar-SA"/>
        </w:rPr>
        <w:t>к</w:t>
      </w:r>
      <w:r w:rsidRPr="00294100">
        <w:rPr>
          <w:sz w:val="24"/>
          <w:szCs w:val="24"/>
          <w:lang w:eastAsia="ar-SA"/>
        </w:rPr>
        <w:t>троэнергии в каждой точке поставки на следующий календарный год с разбивкой по мес</w:t>
      </w:r>
      <w:r w:rsidRPr="00294100">
        <w:rPr>
          <w:sz w:val="24"/>
          <w:szCs w:val="24"/>
          <w:lang w:eastAsia="ar-SA"/>
        </w:rPr>
        <w:t>я</w:t>
      </w:r>
      <w:r w:rsidRPr="00294100">
        <w:rPr>
          <w:sz w:val="24"/>
          <w:szCs w:val="24"/>
          <w:lang w:eastAsia="ar-SA"/>
        </w:rPr>
        <w:t xml:space="preserve">цам не позднее 1 апреля текущего года. 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560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Рассматривать в порядке, указанном в п.6.3. настоящего Договора, пост</w:t>
      </w:r>
      <w:r w:rsidRPr="00294100">
        <w:rPr>
          <w:sz w:val="24"/>
          <w:szCs w:val="24"/>
          <w:lang w:eastAsia="ar-SA"/>
        </w:rPr>
        <w:t>у</w:t>
      </w:r>
      <w:r w:rsidRPr="00294100">
        <w:rPr>
          <w:sz w:val="24"/>
          <w:szCs w:val="24"/>
          <w:lang w:eastAsia="ar-SA"/>
        </w:rPr>
        <w:t>пившие от Исполнителя акты об оказании услуг за расчётный период.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60"/>
          <w:tab w:val="left" w:pos="1560"/>
        </w:tabs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 xml:space="preserve">При наличии </w:t>
      </w:r>
      <w:proofErr w:type="spellStart"/>
      <w:r w:rsidRPr="00294100">
        <w:rPr>
          <w:sz w:val="24"/>
          <w:szCs w:val="24"/>
          <w:lang w:eastAsia="ar-SA"/>
        </w:rPr>
        <w:t>электроприёмников</w:t>
      </w:r>
      <w:proofErr w:type="spellEnd"/>
      <w:r w:rsidRPr="00294100">
        <w:rPr>
          <w:sz w:val="24"/>
          <w:szCs w:val="24"/>
          <w:lang w:eastAsia="ar-SA"/>
        </w:rPr>
        <w:t xml:space="preserve"> 1-й и 2-й категории по надежности эле</w:t>
      </w:r>
      <w:r w:rsidRPr="00294100">
        <w:rPr>
          <w:sz w:val="24"/>
          <w:szCs w:val="24"/>
          <w:lang w:eastAsia="ar-SA"/>
        </w:rPr>
        <w:t>к</w:t>
      </w:r>
      <w:r w:rsidRPr="00294100">
        <w:rPr>
          <w:sz w:val="24"/>
          <w:szCs w:val="24"/>
          <w:lang w:eastAsia="ar-SA"/>
        </w:rPr>
        <w:t>троснабжения в течение 3 (трех) рабочих дней со дня заключения настоящего договора З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казчик обязан привести схему электроснабжения в соответствие требованиям ПУЭ и пре</w:t>
      </w:r>
      <w:r w:rsidRPr="00294100">
        <w:rPr>
          <w:sz w:val="24"/>
          <w:szCs w:val="24"/>
          <w:lang w:eastAsia="ar-SA"/>
        </w:rPr>
        <w:t>д</w:t>
      </w:r>
      <w:r w:rsidRPr="00294100">
        <w:rPr>
          <w:sz w:val="24"/>
          <w:szCs w:val="24"/>
          <w:lang w:eastAsia="ar-SA"/>
        </w:rPr>
        <w:t xml:space="preserve">ставить Исполнителю перечень </w:t>
      </w:r>
      <w:proofErr w:type="spellStart"/>
      <w:r w:rsidRPr="00294100">
        <w:rPr>
          <w:sz w:val="24"/>
          <w:szCs w:val="24"/>
          <w:lang w:eastAsia="ar-SA"/>
        </w:rPr>
        <w:t>электроприёмников</w:t>
      </w:r>
      <w:proofErr w:type="spellEnd"/>
      <w:r w:rsidRPr="00294100">
        <w:rPr>
          <w:sz w:val="24"/>
          <w:szCs w:val="24"/>
          <w:lang w:eastAsia="ar-SA"/>
        </w:rPr>
        <w:t xml:space="preserve"> 1-й и 2-й категории надежности эле</w:t>
      </w:r>
      <w:r w:rsidRPr="00294100">
        <w:rPr>
          <w:sz w:val="24"/>
          <w:szCs w:val="24"/>
          <w:lang w:eastAsia="ar-SA"/>
        </w:rPr>
        <w:t>к</w:t>
      </w:r>
      <w:r w:rsidRPr="00294100">
        <w:rPr>
          <w:sz w:val="24"/>
          <w:szCs w:val="24"/>
          <w:lang w:eastAsia="ar-SA"/>
        </w:rPr>
        <w:t>троснабжения, составить по форме Приложения № 4 и согласовать с Исполнителем «Акт согласования аварийной и технологической брони», который фиксирует величину техн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логической</w:t>
      </w:r>
      <w:proofErr w:type="gramEnd"/>
      <w:r w:rsidRPr="00294100">
        <w:rPr>
          <w:sz w:val="24"/>
          <w:szCs w:val="24"/>
          <w:lang w:eastAsia="ar-SA"/>
        </w:rPr>
        <w:t xml:space="preserve"> и аварийной брони, категорию надежности электроснабжения, допустимое число часов отключений в год, не связанного с неисполнением обязательств Заказчиком, время восстановления подключения. В случае несоблюдения требования, указанного в н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стоящем пункте, ответственность за возможные последствия введения ограничения п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требления электроэнергии ниже уровня установленного указанными Актами возлагается на Заказчика.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560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</w:rPr>
        <w:t>Обеспечивать (в соответствии с Приложением № 2</w:t>
      </w:r>
      <w:r>
        <w:rPr>
          <w:sz w:val="24"/>
          <w:szCs w:val="24"/>
        </w:rPr>
        <w:t>.1</w:t>
      </w:r>
      <w:r w:rsidRPr="00294100">
        <w:rPr>
          <w:sz w:val="24"/>
          <w:szCs w:val="24"/>
        </w:rPr>
        <w:t>) сохранность электр</w:t>
      </w:r>
      <w:r w:rsidRPr="00294100">
        <w:rPr>
          <w:sz w:val="24"/>
          <w:szCs w:val="24"/>
        </w:rPr>
        <w:t>о</w:t>
      </w:r>
      <w:r w:rsidRPr="00294100">
        <w:rPr>
          <w:sz w:val="24"/>
          <w:szCs w:val="24"/>
        </w:rPr>
        <w:t>оборудования, кабельных линий электропередачи, средств измерения электроэнергии, те</w:t>
      </w:r>
      <w:r w:rsidRPr="00294100">
        <w:rPr>
          <w:sz w:val="24"/>
          <w:szCs w:val="24"/>
        </w:rPr>
        <w:t>х</w:t>
      </w:r>
      <w:r w:rsidRPr="00294100">
        <w:rPr>
          <w:sz w:val="24"/>
          <w:szCs w:val="24"/>
        </w:rPr>
        <w:t>нических и программных средств и автоматизированных систем учёта, контроля и упра</w:t>
      </w:r>
      <w:r w:rsidRPr="00294100">
        <w:rPr>
          <w:sz w:val="24"/>
          <w:szCs w:val="24"/>
        </w:rPr>
        <w:t>в</w:t>
      </w:r>
      <w:r w:rsidRPr="00294100">
        <w:rPr>
          <w:sz w:val="24"/>
          <w:szCs w:val="24"/>
        </w:rPr>
        <w:t>ления электропотреблением, принадлежащих Заказчику.</w:t>
      </w:r>
      <w:r w:rsidR="00CE28C8">
        <w:rPr>
          <w:sz w:val="24"/>
          <w:szCs w:val="24"/>
        </w:rPr>
        <w:t xml:space="preserve"> 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560"/>
        </w:tabs>
        <w:autoSpaceDE/>
        <w:ind w:left="0" w:right="-58" w:firstLine="709"/>
        <w:rPr>
          <w:sz w:val="24"/>
          <w:szCs w:val="24"/>
        </w:rPr>
      </w:pPr>
      <w:r w:rsidRPr="00294100">
        <w:rPr>
          <w:sz w:val="24"/>
          <w:szCs w:val="24"/>
        </w:rPr>
        <w:lastRenderedPageBreak/>
        <w:t>Рассматривать в течение 5 календарных дней представленный Исполнит</w:t>
      </w:r>
      <w:r w:rsidRPr="00294100">
        <w:rPr>
          <w:sz w:val="24"/>
          <w:szCs w:val="24"/>
        </w:rPr>
        <w:t>е</w:t>
      </w:r>
      <w:r w:rsidRPr="00294100">
        <w:rPr>
          <w:sz w:val="24"/>
          <w:szCs w:val="24"/>
        </w:rPr>
        <w:t>лем «Акт сверки взаимных расчетов», указать причину разногласий (при их наличии), подписать и направить второй экземпляр Акта Исполнителю.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560"/>
        </w:tabs>
        <w:autoSpaceDE/>
        <w:ind w:left="0" w:right="-58" w:firstLine="709"/>
        <w:rPr>
          <w:sz w:val="24"/>
          <w:szCs w:val="24"/>
        </w:rPr>
      </w:pPr>
      <w:r w:rsidRPr="00294100">
        <w:rPr>
          <w:sz w:val="24"/>
          <w:szCs w:val="24"/>
        </w:rPr>
        <w:t xml:space="preserve">Обеспечить урегулирование вопроса купли-продажи электрической энергии в отношении своих энергоустановок путем заключения с </w:t>
      </w:r>
      <w:proofErr w:type="spellStart"/>
      <w:r w:rsidRPr="00294100">
        <w:rPr>
          <w:sz w:val="24"/>
          <w:szCs w:val="24"/>
        </w:rPr>
        <w:t>Энергосбытовой</w:t>
      </w:r>
      <w:proofErr w:type="spellEnd"/>
      <w:r w:rsidRPr="00294100">
        <w:rPr>
          <w:sz w:val="24"/>
          <w:szCs w:val="24"/>
        </w:rPr>
        <w:t xml:space="preserve"> организацией, либо Гарантирующим Поставщиком договора купли-продажи электрической энергии.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560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Выполнять иные обязательства, предусмотренные настоящим Договором.</w:t>
      </w:r>
    </w:p>
    <w:p w:rsidR="00BF1917" w:rsidRPr="00294100" w:rsidRDefault="00BF1917" w:rsidP="00305935">
      <w:pPr>
        <w:pStyle w:val="a9"/>
        <w:widowControl/>
        <w:numPr>
          <w:ilvl w:val="1"/>
          <w:numId w:val="8"/>
        </w:numPr>
        <w:tabs>
          <w:tab w:val="left" w:pos="360"/>
        </w:tabs>
        <w:autoSpaceDE/>
        <w:ind w:left="0"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 xml:space="preserve"> Заказчик имеет право: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Увеличивать величину максимальной мощности сверх мощности, разреше</w:t>
      </w:r>
      <w:r w:rsidRPr="00294100">
        <w:rPr>
          <w:sz w:val="24"/>
          <w:szCs w:val="24"/>
          <w:lang w:eastAsia="ar-SA"/>
        </w:rPr>
        <w:t>н</w:t>
      </w:r>
      <w:r w:rsidRPr="00294100">
        <w:rPr>
          <w:sz w:val="24"/>
          <w:szCs w:val="24"/>
          <w:lang w:eastAsia="ar-SA"/>
        </w:rPr>
        <w:t xml:space="preserve">ной в технических условиях Заказчика (указанной как </w:t>
      </w:r>
      <w:proofErr w:type="gramStart"/>
      <w:r w:rsidRPr="00294100">
        <w:rPr>
          <w:sz w:val="24"/>
          <w:szCs w:val="24"/>
          <w:lang w:eastAsia="ar-SA"/>
        </w:rPr>
        <w:t>присоединенная</w:t>
      </w:r>
      <w:proofErr w:type="gramEnd"/>
      <w:r w:rsidRPr="00294100">
        <w:rPr>
          <w:sz w:val="24"/>
          <w:szCs w:val="24"/>
          <w:lang w:eastAsia="ar-SA"/>
        </w:rPr>
        <w:t>), исключительно по письменному согласованию с Исполнителем путем заключения Договора технологическ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го присоединения по вновь вводимой мощности.</w:t>
      </w:r>
    </w:p>
    <w:p w:rsidR="00BF1917" w:rsidRPr="00294100" w:rsidRDefault="00BF1917" w:rsidP="00305935">
      <w:pPr>
        <w:pStyle w:val="a9"/>
        <w:widowControl/>
        <w:numPr>
          <w:ilvl w:val="2"/>
          <w:numId w:val="8"/>
        </w:numPr>
        <w:tabs>
          <w:tab w:val="left" w:pos="1287"/>
        </w:tabs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>При выявлении Заказчиком обстоятельств, которые свидетельствуют о нена</w:t>
      </w:r>
      <w:r w:rsidRPr="00294100">
        <w:rPr>
          <w:sz w:val="24"/>
          <w:szCs w:val="24"/>
          <w:lang w:eastAsia="ar-SA"/>
        </w:rPr>
        <w:t>д</w:t>
      </w:r>
      <w:r w:rsidRPr="00294100">
        <w:rPr>
          <w:sz w:val="24"/>
          <w:szCs w:val="24"/>
          <w:lang w:eastAsia="ar-SA"/>
        </w:rPr>
        <w:t>лежащем выполнении Исполнителем условий настоящего Договора и которые были не и</w:t>
      </w:r>
      <w:r w:rsidRPr="00294100">
        <w:rPr>
          <w:sz w:val="24"/>
          <w:szCs w:val="24"/>
          <w:lang w:eastAsia="ar-SA"/>
        </w:rPr>
        <w:t>з</w:t>
      </w:r>
      <w:r w:rsidRPr="00294100">
        <w:rPr>
          <w:sz w:val="24"/>
          <w:szCs w:val="24"/>
          <w:lang w:eastAsia="ar-SA"/>
        </w:rPr>
        <w:t>вестны Заказчику на момент подписания Акта об оказании услуг, Заказчик вправе в теч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 xml:space="preserve">ние месяца, следующего за расчётным, предъявить Исполнителю претензии по указанным обстоятельствам. </w:t>
      </w:r>
      <w:proofErr w:type="gramEnd"/>
    </w:p>
    <w:p w:rsidR="00BF1917" w:rsidRPr="00294100" w:rsidRDefault="00BF1917" w:rsidP="00305935">
      <w:pPr>
        <w:pStyle w:val="a9"/>
        <w:widowControl/>
        <w:numPr>
          <w:ilvl w:val="0"/>
          <w:numId w:val="8"/>
        </w:numPr>
        <w:tabs>
          <w:tab w:val="clear" w:pos="540"/>
          <w:tab w:val="left" w:pos="0"/>
          <w:tab w:val="left" w:pos="360"/>
          <w:tab w:val="num" w:pos="993"/>
        </w:tabs>
        <w:autoSpaceDE/>
        <w:ind w:left="0"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>УЧЁТ ЭЛЕКТРОЭНЕРГИИ</w:t>
      </w:r>
    </w:p>
    <w:p w:rsidR="00BF1917" w:rsidRPr="00294100" w:rsidRDefault="00BF1917" w:rsidP="00305935">
      <w:pPr>
        <w:pStyle w:val="a9"/>
        <w:widowControl/>
        <w:numPr>
          <w:ilvl w:val="1"/>
          <w:numId w:val="8"/>
        </w:numPr>
        <w:tabs>
          <w:tab w:val="left" w:pos="360"/>
          <w:tab w:val="left" w:pos="1134"/>
          <w:tab w:val="num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Фактическое количество электрической энергии (мощности), поставленной З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казчику, переданной Исполнителем, определяется с 00 часов 00 минут первого календа</w:t>
      </w:r>
      <w:r w:rsidRPr="00294100">
        <w:rPr>
          <w:sz w:val="24"/>
          <w:szCs w:val="24"/>
          <w:lang w:eastAsia="ar-SA"/>
        </w:rPr>
        <w:t>р</w:t>
      </w:r>
      <w:r w:rsidRPr="00294100">
        <w:rPr>
          <w:sz w:val="24"/>
          <w:szCs w:val="24"/>
          <w:lang w:eastAsia="ar-SA"/>
        </w:rPr>
        <w:t>ного дня до 24 часов 00 минут последнего календарного дня расчётного периода по мо</w:t>
      </w:r>
      <w:r w:rsidRPr="00294100">
        <w:rPr>
          <w:sz w:val="24"/>
          <w:szCs w:val="24"/>
          <w:lang w:eastAsia="ar-SA"/>
        </w:rPr>
        <w:t>с</w:t>
      </w:r>
      <w:r w:rsidRPr="00294100">
        <w:rPr>
          <w:sz w:val="24"/>
          <w:szCs w:val="24"/>
          <w:lang w:eastAsia="ar-SA"/>
        </w:rPr>
        <w:t>ковскому времени по соответствующим приборам учета на основании Акта учета электр</w:t>
      </w:r>
      <w:r w:rsidRPr="00294100">
        <w:rPr>
          <w:sz w:val="24"/>
          <w:szCs w:val="24"/>
          <w:lang w:eastAsia="ar-SA"/>
        </w:rPr>
        <w:t>и</w:t>
      </w:r>
      <w:r w:rsidRPr="00294100">
        <w:rPr>
          <w:sz w:val="24"/>
          <w:szCs w:val="24"/>
          <w:lang w:eastAsia="ar-SA"/>
        </w:rPr>
        <w:t>ческой энергии (Приложен</w:t>
      </w:r>
      <w:r w:rsidR="004B53EE">
        <w:rPr>
          <w:sz w:val="24"/>
          <w:szCs w:val="24"/>
          <w:lang w:eastAsia="ar-SA"/>
        </w:rPr>
        <w:t>ие №5).</w:t>
      </w:r>
    </w:p>
    <w:p w:rsidR="00BF1917" w:rsidRPr="00294100" w:rsidRDefault="00BF1917" w:rsidP="00305935">
      <w:pPr>
        <w:pStyle w:val="a9"/>
        <w:widowControl/>
        <w:numPr>
          <w:ilvl w:val="1"/>
          <w:numId w:val="8"/>
        </w:numPr>
        <w:tabs>
          <w:tab w:val="left" w:pos="360"/>
          <w:tab w:val="left" w:pos="1134"/>
          <w:tab w:val="num" w:pos="1276"/>
        </w:tabs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 xml:space="preserve">Заказчик </w:t>
      </w:r>
      <w:r w:rsidRPr="00294100">
        <w:rPr>
          <w:sz w:val="24"/>
          <w:szCs w:val="24"/>
        </w:rPr>
        <w:t>сообщает Исполнителю с использованием телефонной связи, эле</w:t>
      </w:r>
      <w:r w:rsidRPr="00294100">
        <w:rPr>
          <w:sz w:val="24"/>
          <w:szCs w:val="24"/>
        </w:rPr>
        <w:t>к</w:t>
      </w:r>
      <w:r w:rsidRPr="00294100">
        <w:rPr>
          <w:sz w:val="24"/>
          <w:szCs w:val="24"/>
        </w:rPr>
        <w:t>тронной почты или иным другим способом, позволяющим подтвердить факт получения, указанным в договоре, до окончания 1-го рабочего дня месяца, следующего за расчетным периодом, а также дня, следующего за датой расторжения (заключения) договора энерг</w:t>
      </w:r>
      <w:r w:rsidRPr="00294100">
        <w:rPr>
          <w:sz w:val="24"/>
          <w:szCs w:val="24"/>
        </w:rPr>
        <w:t>о</w:t>
      </w:r>
      <w:r w:rsidRPr="00294100">
        <w:rPr>
          <w:sz w:val="24"/>
          <w:szCs w:val="24"/>
        </w:rPr>
        <w:t>снабжения (купли-продажи (поставки) электрической энергии (мощности)), договора ок</w:t>
      </w:r>
      <w:r w:rsidRPr="00294100">
        <w:rPr>
          <w:sz w:val="24"/>
          <w:szCs w:val="24"/>
        </w:rPr>
        <w:t>а</w:t>
      </w:r>
      <w:r w:rsidRPr="00294100">
        <w:rPr>
          <w:sz w:val="24"/>
          <w:szCs w:val="24"/>
        </w:rPr>
        <w:t>зания услуг по передаче электрической энергии, а также в письменной форме в виде Акта</w:t>
      </w:r>
      <w:proofErr w:type="gramEnd"/>
      <w:r w:rsidRPr="00294100">
        <w:rPr>
          <w:sz w:val="24"/>
          <w:szCs w:val="24"/>
        </w:rPr>
        <w:t xml:space="preserve"> снятия показаний расчетных приборов учета в течение 3 рабочих дней.</w:t>
      </w:r>
    </w:p>
    <w:p w:rsidR="00BF1917" w:rsidRPr="00294100" w:rsidRDefault="00BF1917" w:rsidP="00305935">
      <w:pPr>
        <w:pStyle w:val="a9"/>
        <w:widowControl/>
        <w:numPr>
          <w:ilvl w:val="1"/>
          <w:numId w:val="8"/>
        </w:numPr>
        <w:tabs>
          <w:tab w:val="left" w:pos="360"/>
          <w:tab w:val="left" w:pos="1134"/>
          <w:tab w:val="num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color w:val="000000"/>
          <w:spacing w:val="-7"/>
          <w:sz w:val="24"/>
          <w:szCs w:val="24"/>
        </w:rPr>
        <w:t>При снятии показаний приборов учета и определения объемов переданной электр</w:t>
      </w:r>
      <w:r w:rsidRPr="00294100">
        <w:rPr>
          <w:color w:val="000000"/>
          <w:spacing w:val="-7"/>
          <w:sz w:val="24"/>
          <w:szCs w:val="24"/>
        </w:rPr>
        <w:t>о</w:t>
      </w:r>
      <w:r w:rsidRPr="00294100">
        <w:rPr>
          <w:sz w:val="24"/>
          <w:szCs w:val="24"/>
          <w:lang w:eastAsia="ar-SA"/>
        </w:rPr>
        <w:t>энергии руководствоваться «Регламентом снятия показаний приборов учета и определения объемов переданной электроэнергии» приведенн</w:t>
      </w:r>
      <w:r w:rsidR="004B53EE">
        <w:rPr>
          <w:sz w:val="24"/>
          <w:szCs w:val="24"/>
          <w:lang w:eastAsia="ar-SA"/>
        </w:rPr>
        <w:t>ым в Приложении №8.</w:t>
      </w:r>
    </w:p>
    <w:p w:rsidR="00BF1917" w:rsidRPr="00294100" w:rsidRDefault="00BF1917" w:rsidP="00305935">
      <w:pPr>
        <w:pStyle w:val="a9"/>
        <w:widowControl/>
        <w:numPr>
          <w:ilvl w:val="1"/>
          <w:numId w:val="8"/>
        </w:numPr>
        <w:tabs>
          <w:tab w:val="left" w:pos="360"/>
          <w:tab w:val="left" w:pos="1134"/>
          <w:tab w:val="num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 </w:t>
      </w:r>
      <w:proofErr w:type="gramStart"/>
      <w:r w:rsidRPr="00294100">
        <w:rPr>
          <w:sz w:val="24"/>
          <w:szCs w:val="24"/>
          <w:lang w:eastAsia="ar-SA"/>
        </w:rPr>
        <w:t xml:space="preserve">Вследствие того, что приборы учета расположены не на границе балансовой принадлежности, </w:t>
      </w:r>
      <w:r w:rsidRPr="00294100">
        <w:rPr>
          <w:sz w:val="24"/>
          <w:szCs w:val="24"/>
        </w:rPr>
        <w:t>объем передачи электрической энергии, определенный на основании п</w:t>
      </w:r>
      <w:r w:rsidRPr="00294100">
        <w:rPr>
          <w:sz w:val="24"/>
          <w:szCs w:val="24"/>
        </w:rPr>
        <w:t>о</w:t>
      </w:r>
      <w:r w:rsidRPr="00294100">
        <w:rPr>
          <w:sz w:val="24"/>
          <w:szCs w:val="24"/>
        </w:rPr>
        <w:t>казаний этих приборов учета подлежит корректировке на величину потерь электрической энергии, возникающих на участке сети от границы балансовой принадлежности до места установки прибора учета</w:t>
      </w:r>
      <w:r w:rsidRPr="00294100">
        <w:rPr>
          <w:sz w:val="24"/>
          <w:szCs w:val="24"/>
          <w:lang w:eastAsia="ar-SA"/>
        </w:rPr>
        <w:t>, определяемую в соответствии с требованиями Приказа Мин</w:t>
      </w:r>
      <w:r w:rsidRPr="00294100">
        <w:rPr>
          <w:sz w:val="24"/>
          <w:szCs w:val="24"/>
          <w:lang w:eastAsia="ar-SA"/>
        </w:rPr>
        <w:t>и</w:t>
      </w:r>
      <w:r w:rsidRPr="00294100">
        <w:rPr>
          <w:sz w:val="24"/>
          <w:szCs w:val="24"/>
          <w:lang w:eastAsia="ar-SA"/>
        </w:rPr>
        <w:t>стерства Энергетики Российской Федерации от 30.12.2008 № 326</w:t>
      </w:r>
      <w:r w:rsidR="004B53EE">
        <w:rPr>
          <w:sz w:val="24"/>
          <w:szCs w:val="24"/>
          <w:lang w:eastAsia="ar-SA"/>
        </w:rPr>
        <w:t>.</w:t>
      </w:r>
      <w:proofErr w:type="gramEnd"/>
    </w:p>
    <w:p w:rsidR="00BF1917" w:rsidRPr="00294100" w:rsidRDefault="00BF1917" w:rsidP="00305935">
      <w:pPr>
        <w:pStyle w:val="a9"/>
        <w:widowControl/>
        <w:numPr>
          <w:ilvl w:val="1"/>
          <w:numId w:val="8"/>
        </w:numPr>
        <w:tabs>
          <w:tab w:val="left" w:pos="360"/>
          <w:tab w:val="left" w:pos="1134"/>
          <w:tab w:val="num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Стороны незамедлительно сообщают друг другу обо всех обнаруженных неи</w:t>
      </w:r>
      <w:r w:rsidRPr="00294100">
        <w:rPr>
          <w:sz w:val="24"/>
          <w:szCs w:val="24"/>
          <w:lang w:eastAsia="ar-SA"/>
        </w:rPr>
        <w:t>с</w:t>
      </w:r>
      <w:r w:rsidRPr="00294100">
        <w:rPr>
          <w:sz w:val="24"/>
          <w:szCs w:val="24"/>
          <w:lang w:eastAsia="ar-SA"/>
        </w:rPr>
        <w:t xml:space="preserve">правностях средств коммерческого учёта. </w:t>
      </w:r>
    </w:p>
    <w:p w:rsidR="00BF1917" w:rsidRPr="00294100" w:rsidRDefault="00BF1917" w:rsidP="00305935">
      <w:pPr>
        <w:pStyle w:val="a9"/>
        <w:widowControl/>
        <w:numPr>
          <w:ilvl w:val="1"/>
          <w:numId w:val="8"/>
        </w:numPr>
        <w:tabs>
          <w:tab w:val="left" w:pos="142"/>
          <w:tab w:val="num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Обслуживание, замена неисправных средств учёта и другого электрооборуд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вания осуществляется сторонами в пределах своей эксплуатационной ответственности в соответствии с границами ответственности за состояние и обслуживание электрооборуд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вания, кабельных линий электропередачи, приборов учёта электрической энергии, уст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новленными Актами разграничения балансовой принадлежности сторон и Акта разгран</w:t>
      </w:r>
      <w:r w:rsidRPr="00294100">
        <w:rPr>
          <w:sz w:val="24"/>
          <w:szCs w:val="24"/>
          <w:lang w:eastAsia="ar-SA"/>
        </w:rPr>
        <w:t>и</w:t>
      </w:r>
      <w:r w:rsidRPr="00294100">
        <w:rPr>
          <w:sz w:val="24"/>
          <w:szCs w:val="24"/>
          <w:lang w:eastAsia="ar-SA"/>
        </w:rPr>
        <w:t>чения эксплуатационной ответственности сторон между Исполнителем и Заказчиком.</w:t>
      </w:r>
    </w:p>
    <w:p w:rsidR="00BF1917" w:rsidRPr="00294100" w:rsidRDefault="00BF1917" w:rsidP="00305935">
      <w:pPr>
        <w:pStyle w:val="a9"/>
        <w:widowControl/>
        <w:numPr>
          <w:ilvl w:val="1"/>
          <w:numId w:val="8"/>
        </w:numPr>
        <w:tabs>
          <w:tab w:val="left" w:pos="142"/>
          <w:tab w:val="num" w:pos="1276"/>
        </w:tabs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>Контроль за</w:t>
      </w:r>
      <w:proofErr w:type="gramEnd"/>
      <w:r w:rsidRPr="00294100">
        <w:rPr>
          <w:sz w:val="24"/>
          <w:szCs w:val="24"/>
          <w:lang w:eastAsia="ar-SA"/>
        </w:rPr>
        <w:t xml:space="preserve"> техническим состоянием приборов и средств учёта, по которым осуществляется определение объёмов потребленной Заказчиком (переданной Заказчику) электрической энергии (коммерческого учёта), осуществляется Заказчиком. </w:t>
      </w:r>
    </w:p>
    <w:p w:rsidR="00BF1917" w:rsidRPr="00294100" w:rsidRDefault="00BF1917" w:rsidP="00305935">
      <w:pPr>
        <w:pStyle w:val="a9"/>
        <w:widowControl/>
        <w:numPr>
          <w:ilvl w:val="1"/>
          <w:numId w:val="8"/>
        </w:numPr>
        <w:tabs>
          <w:tab w:val="left" w:pos="142"/>
          <w:tab w:val="num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lastRenderedPageBreak/>
        <w:t xml:space="preserve">Требования (предписания) Исполнителя </w:t>
      </w:r>
      <w:proofErr w:type="gramStart"/>
      <w:r w:rsidRPr="00294100">
        <w:rPr>
          <w:sz w:val="24"/>
          <w:szCs w:val="24"/>
          <w:lang w:eastAsia="ar-SA"/>
        </w:rPr>
        <w:t>о</w:t>
      </w:r>
      <w:proofErr w:type="gramEnd"/>
      <w:r w:rsidRPr="00294100">
        <w:rPr>
          <w:sz w:val="24"/>
          <w:szCs w:val="24"/>
          <w:lang w:eastAsia="ar-SA"/>
        </w:rPr>
        <w:t xml:space="preserve"> устранении нарушений коммерч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ского учёта обязательны для исполнения Заказчиком.</w:t>
      </w:r>
    </w:p>
    <w:p w:rsidR="00BF1917" w:rsidRPr="00294100" w:rsidRDefault="00BF1917" w:rsidP="00305935">
      <w:pPr>
        <w:pStyle w:val="a9"/>
        <w:widowControl/>
        <w:numPr>
          <w:ilvl w:val="0"/>
          <w:numId w:val="8"/>
        </w:numPr>
        <w:tabs>
          <w:tab w:val="clear" w:pos="540"/>
          <w:tab w:val="num" w:pos="1134"/>
        </w:tabs>
        <w:autoSpaceDE/>
        <w:ind w:left="0"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>ПОРЯДОК ПОЛНОГО И (ИЛИ) ЧАСТИЧНОГО ОГРАНИЧЕНИЯ РЕЖИМА ПОТРЕБЛЕНИЯ ЭЛЕКТРИЧЕСКОЙ ЭНЕРГИИ</w:t>
      </w:r>
    </w:p>
    <w:p w:rsidR="00BF1917" w:rsidRPr="00294100" w:rsidRDefault="00BF1917" w:rsidP="00305935">
      <w:pPr>
        <w:pStyle w:val="a9"/>
        <w:widowControl/>
        <w:numPr>
          <w:ilvl w:val="1"/>
          <w:numId w:val="5"/>
        </w:numPr>
        <w:tabs>
          <w:tab w:val="clear" w:pos="360"/>
          <w:tab w:val="num" w:pos="1134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 Порядок полного и (или) частичного ограничения режима потребления эле</w:t>
      </w:r>
      <w:r w:rsidRPr="00294100">
        <w:rPr>
          <w:sz w:val="24"/>
          <w:szCs w:val="24"/>
          <w:lang w:eastAsia="ar-SA"/>
        </w:rPr>
        <w:t>к</w:t>
      </w:r>
      <w:r w:rsidRPr="00294100">
        <w:rPr>
          <w:sz w:val="24"/>
          <w:szCs w:val="24"/>
          <w:lang w:eastAsia="ar-SA"/>
        </w:rPr>
        <w:t xml:space="preserve">трической энергии производится в соответствии с действующим законодательством РФ. </w:t>
      </w:r>
    </w:p>
    <w:p w:rsidR="00BF1917" w:rsidRPr="00294100" w:rsidRDefault="00BF1917" w:rsidP="00305935">
      <w:pPr>
        <w:pStyle w:val="a9"/>
        <w:widowControl/>
        <w:numPr>
          <w:ilvl w:val="0"/>
          <w:numId w:val="5"/>
        </w:numPr>
        <w:tabs>
          <w:tab w:val="clear" w:pos="360"/>
          <w:tab w:val="num" w:pos="1134"/>
        </w:tabs>
        <w:autoSpaceDE/>
        <w:ind w:left="0"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>ПОРЯДОК И СРОКИ ПРЕДОСТАВЛЕНИЯ ДОКУМЕНТОВ, ПОДТВЕРЖДАЮЩИХ ОКАЗЫВАЕМЫЕ ПО ДОГОВОРУ УСЛУГИ</w:t>
      </w:r>
    </w:p>
    <w:p w:rsidR="00BF1917" w:rsidRPr="00294100" w:rsidRDefault="00BF1917" w:rsidP="00305935">
      <w:pPr>
        <w:pStyle w:val="a9"/>
        <w:widowControl/>
        <w:numPr>
          <w:ilvl w:val="1"/>
          <w:numId w:val="5"/>
        </w:numPr>
        <w:tabs>
          <w:tab w:val="clear" w:pos="360"/>
          <w:tab w:val="num" w:pos="1134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Расчётным периодом для оплаты оказываемых Исполнителем по настоящему Договору услуг является один календарный месяц.</w:t>
      </w:r>
    </w:p>
    <w:p w:rsidR="00BF1917" w:rsidRPr="00294100" w:rsidRDefault="00BF1917" w:rsidP="00305935">
      <w:pPr>
        <w:pStyle w:val="a9"/>
        <w:widowControl/>
        <w:numPr>
          <w:ilvl w:val="1"/>
          <w:numId w:val="5"/>
        </w:numPr>
        <w:tabs>
          <w:tab w:val="clear" w:pos="360"/>
          <w:tab w:val="num" w:pos="1134"/>
        </w:tabs>
        <w:autoSpaceDE/>
        <w:ind w:left="0" w:right="-58" w:firstLine="709"/>
        <w:rPr>
          <w:sz w:val="32"/>
          <w:szCs w:val="32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>Счет-фактура выставляется Исполнителем на основании Акта учёта электрич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 xml:space="preserve">ской энергии в соответствии с действующим законодательством РФ и направляет копии </w:t>
      </w:r>
      <w:proofErr w:type="spellStart"/>
      <w:r w:rsidRPr="00294100">
        <w:rPr>
          <w:sz w:val="24"/>
          <w:szCs w:val="24"/>
          <w:lang w:eastAsia="ar-SA"/>
        </w:rPr>
        <w:t>счет-фактуры</w:t>
      </w:r>
      <w:proofErr w:type="spellEnd"/>
      <w:r w:rsidRPr="00294100">
        <w:rPr>
          <w:sz w:val="24"/>
          <w:szCs w:val="24"/>
          <w:lang w:eastAsia="ar-SA"/>
        </w:rPr>
        <w:t xml:space="preserve"> и Акта об оказании услуг по факсу до 5 числа месяца следующего за расчё</w:t>
      </w:r>
      <w:r w:rsidRPr="00294100">
        <w:rPr>
          <w:sz w:val="24"/>
          <w:szCs w:val="24"/>
          <w:lang w:eastAsia="ar-SA"/>
        </w:rPr>
        <w:t>т</w:t>
      </w:r>
      <w:r w:rsidRPr="00294100">
        <w:rPr>
          <w:sz w:val="24"/>
          <w:szCs w:val="24"/>
          <w:lang w:eastAsia="ar-SA"/>
        </w:rPr>
        <w:t>ным, а оригинал направляется в адрес Заказчика любым доступным способом позволя</w:t>
      </w:r>
      <w:r w:rsidRPr="00294100">
        <w:rPr>
          <w:sz w:val="24"/>
          <w:szCs w:val="24"/>
          <w:lang w:eastAsia="ar-SA"/>
        </w:rPr>
        <w:t>ю</w:t>
      </w:r>
      <w:r w:rsidRPr="00294100">
        <w:rPr>
          <w:sz w:val="24"/>
          <w:szCs w:val="24"/>
          <w:lang w:eastAsia="ar-SA"/>
        </w:rPr>
        <w:t>щим подтвердить факт получения.</w:t>
      </w:r>
      <w:proofErr w:type="gramEnd"/>
      <w:r w:rsidRPr="00294100">
        <w:rPr>
          <w:sz w:val="24"/>
          <w:szCs w:val="24"/>
          <w:lang w:eastAsia="ar-SA"/>
        </w:rPr>
        <w:t xml:space="preserve"> Форма «Акта об оказании услуг по передаче электрич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ской энергии» приведена в Приложении №6.</w:t>
      </w:r>
    </w:p>
    <w:p w:rsidR="00BF1917" w:rsidRPr="00294100" w:rsidRDefault="00BF1917" w:rsidP="00305935">
      <w:pPr>
        <w:pStyle w:val="a9"/>
        <w:widowControl/>
        <w:numPr>
          <w:ilvl w:val="1"/>
          <w:numId w:val="5"/>
        </w:numPr>
        <w:tabs>
          <w:tab w:val="clear" w:pos="360"/>
          <w:tab w:val="num" w:pos="1134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Заказчик обязан в течение 3 рабочих дней с момента получения от Исполнителя документов, указанных в п. 6.2. Договора, рассмотреть, подписать представленный Акт и направить подписанный экземпляр Акта в адрес </w:t>
      </w:r>
      <w:r w:rsidRPr="00294100">
        <w:rPr>
          <w:color w:val="000000"/>
          <w:sz w:val="24"/>
          <w:szCs w:val="24"/>
          <w:lang w:eastAsia="ar-SA"/>
        </w:rPr>
        <w:t>Исполнителя</w:t>
      </w:r>
      <w:r w:rsidRPr="00294100">
        <w:rPr>
          <w:sz w:val="24"/>
          <w:szCs w:val="24"/>
          <w:lang w:eastAsia="ar-SA"/>
        </w:rPr>
        <w:t xml:space="preserve"> любым доступным способом позволяющим подтвердить факт получения.</w:t>
      </w:r>
    </w:p>
    <w:p w:rsidR="00BF1917" w:rsidRPr="00294100" w:rsidRDefault="00BF1917" w:rsidP="00305935">
      <w:pPr>
        <w:pStyle w:val="a9"/>
        <w:widowControl/>
        <w:numPr>
          <w:ilvl w:val="1"/>
          <w:numId w:val="5"/>
        </w:numPr>
        <w:tabs>
          <w:tab w:val="clear" w:pos="360"/>
          <w:tab w:val="num" w:pos="1134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При возникновении у Заказчика обоснованных претензий к объёму и (или) к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честву оказанных услуг последний обязан: оформить претензию по объему и (или) качес</w:t>
      </w:r>
      <w:r w:rsidRPr="00294100">
        <w:rPr>
          <w:sz w:val="24"/>
          <w:szCs w:val="24"/>
          <w:lang w:eastAsia="ar-SA"/>
        </w:rPr>
        <w:t>т</w:t>
      </w:r>
      <w:r w:rsidRPr="00294100">
        <w:rPr>
          <w:sz w:val="24"/>
          <w:szCs w:val="24"/>
          <w:lang w:eastAsia="ar-SA"/>
        </w:rPr>
        <w:t>ву оказанных услуг, сделать соответствующую отметку «с протоколом разногласий» в А</w:t>
      </w:r>
      <w:r w:rsidRPr="00294100">
        <w:rPr>
          <w:sz w:val="24"/>
          <w:szCs w:val="24"/>
          <w:lang w:eastAsia="ar-SA"/>
        </w:rPr>
        <w:t>к</w:t>
      </w:r>
      <w:r w:rsidRPr="00294100">
        <w:rPr>
          <w:sz w:val="24"/>
          <w:szCs w:val="24"/>
          <w:lang w:eastAsia="ar-SA"/>
        </w:rPr>
        <w:t>те, подписать Акт и направить его вместе с претензией Исполнителю в течение 5 кале</w:t>
      </w:r>
      <w:r w:rsidRPr="00294100">
        <w:rPr>
          <w:sz w:val="24"/>
          <w:szCs w:val="24"/>
          <w:lang w:eastAsia="ar-SA"/>
        </w:rPr>
        <w:t>н</w:t>
      </w:r>
      <w:r w:rsidRPr="00294100">
        <w:rPr>
          <w:sz w:val="24"/>
          <w:szCs w:val="24"/>
          <w:lang w:eastAsia="ar-SA"/>
        </w:rPr>
        <w:t>дарных дней. Претензия по объему услуг направляется в виде протокола разногласий по форме Приложения №6.1.</w:t>
      </w:r>
    </w:p>
    <w:p w:rsidR="00BF1917" w:rsidRPr="00294100" w:rsidRDefault="00BF1917" w:rsidP="00305935">
      <w:pPr>
        <w:pStyle w:val="1b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4100">
        <w:rPr>
          <w:rFonts w:ascii="Times New Roman" w:hAnsi="Times New Roman" w:cs="Times New Roman"/>
          <w:sz w:val="24"/>
          <w:szCs w:val="24"/>
          <w:lang w:val="ru-RU" w:eastAsia="ar-SA"/>
        </w:rPr>
        <w:t>По мере урегулирования разногласий, согласованные оспариваемые объемы пер</w:t>
      </w:r>
      <w:r w:rsidRPr="00294100">
        <w:rPr>
          <w:rFonts w:ascii="Times New Roman" w:hAnsi="Times New Roman" w:cs="Times New Roman"/>
          <w:sz w:val="24"/>
          <w:szCs w:val="24"/>
          <w:lang w:val="ru-RU" w:eastAsia="ar-SA"/>
        </w:rPr>
        <w:t>е</w:t>
      </w:r>
      <w:r w:rsidRPr="00294100">
        <w:rPr>
          <w:rFonts w:ascii="Times New Roman" w:hAnsi="Times New Roman" w:cs="Times New Roman"/>
          <w:sz w:val="24"/>
          <w:szCs w:val="24"/>
          <w:lang w:val="ru-RU" w:eastAsia="ar-SA"/>
        </w:rPr>
        <w:t>дачи электроэнергии оформляются протоколом урегулирования разногласий по форме, указанной в Приложении №6.2. Корректировочная счет-фактура оформляется Исполнит</w:t>
      </w:r>
      <w:r w:rsidRPr="00294100">
        <w:rPr>
          <w:rFonts w:ascii="Times New Roman" w:hAnsi="Times New Roman" w:cs="Times New Roman"/>
          <w:sz w:val="24"/>
          <w:szCs w:val="24"/>
          <w:lang w:val="ru-RU" w:eastAsia="ar-SA"/>
        </w:rPr>
        <w:t>е</w:t>
      </w:r>
      <w:r w:rsidRPr="00294100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лем в момент урегулирования разногласий в порядке п.3 ст. 168, п.5.2 ст.169 НК РФ и в течение 5 календарных дней направляется в адрес Заказчика. </w:t>
      </w:r>
    </w:p>
    <w:p w:rsidR="00BF1917" w:rsidRPr="00294100" w:rsidRDefault="00BF1917" w:rsidP="00305935">
      <w:pPr>
        <w:pStyle w:val="1b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100">
        <w:rPr>
          <w:rFonts w:ascii="Times New Roman" w:hAnsi="Times New Roman" w:cs="Times New Roman"/>
          <w:sz w:val="24"/>
          <w:szCs w:val="24"/>
          <w:lang w:val="ru-RU"/>
        </w:rPr>
        <w:t xml:space="preserve">Внесение исправлений в ранее подписанные без разногласий с двух сторон акты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оказанных услуг</w:t>
      </w:r>
      <w:r w:rsidRPr="00294100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допускается в следующих случаях:</w:t>
      </w:r>
    </w:p>
    <w:p w:rsidR="00BF1917" w:rsidRPr="00294100" w:rsidRDefault="00BF1917" w:rsidP="00305935">
      <w:pPr>
        <w:pStyle w:val="1b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100">
        <w:rPr>
          <w:rFonts w:ascii="Times New Roman" w:hAnsi="Times New Roman" w:cs="Times New Roman"/>
          <w:sz w:val="24"/>
          <w:szCs w:val="24"/>
          <w:lang w:val="ru-RU"/>
        </w:rPr>
        <w:t>- при изменении тарифов на услуги по передаче электроэнергии регулирующими органами;</w:t>
      </w:r>
    </w:p>
    <w:p w:rsidR="00BF1917" w:rsidRPr="00294100" w:rsidRDefault="00BF1917" w:rsidP="00305935">
      <w:pPr>
        <w:pStyle w:val="1b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100">
        <w:rPr>
          <w:rFonts w:ascii="Times New Roman" w:hAnsi="Times New Roman" w:cs="Times New Roman"/>
          <w:sz w:val="24"/>
          <w:szCs w:val="24"/>
          <w:lang w:val="ru-RU"/>
        </w:rPr>
        <w:t>- при выявлении арифметических ошибок, опечаток;</w:t>
      </w:r>
    </w:p>
    <w:p w:rsidR="00BF1917" w:rsidRPr="00294100" w:rsidRDefault="00BF1917" w:rsidP="00305935">
      <w:pPr>
        <w:pStyle w:val="1b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100">
        <w:rPr>
          <w:rFonts w:ascii="Times New Roman" w:hAnsi="Times New Roman" w:cs="Times New Roman"/>
          <w:sz w:val="24"/>
          <w:szCs w:val="24"/>
          <w:lang w:val="ru-RU"/>
        </w:rPr>
        <w:t>- при выявлении ошибок при формировании объемов передачи электроэнергии, по согласованию внесения исправлений</w:t>
      </w:r>
      <w:r w:rsidR="00CE28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4100">
        <w:rPr>
          <w:rFonts w:ascii="Times New Roman" w:hAnsi="Times New Roman" w:cs="Times New Roman"/>
          <w:sz w:val="24"/>
          <w:szCs w:val="24"/>
          <w:lang w:val="ru-RU"/>
        </w:rPr>
        <w:t>обеими сторонами.</w:t>
      </w:r>
    </w:p>
    <w:p w:rsidR="00BF1917" w:rsidRPr="00294100" w:rsidRDefault="00BF1917" w:rsidP="00305935">
      <w:pPr>
        <w:pStyle w:val="1b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100">
        <w:rPr>
          <w:rFonts w:ascii="Times New Roman" w:hAnsi="Times New Roman" w:cs="Times New Roman"/>
          <w:sz w:val="24"/>
          <w:szCs w:val="24"/>
          <w:lang w:val="ru-RU"/>
        </w:rPr>
        <w:t xml:space="preserve">Внесение исправлений в акты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оказанных услуг</w:t>
      </w:r>
      <w:r w:rsidRPr="00294100">
        <w:rPr>
          <w:rFonts w:ascii="Times New Roman" w:hAnsi="Times New Roman" w:cs="Times New Roman"/>
          <w:sz w:val="24"/>
          <w:szCs w:val="24"/>
          <w:lang w:val="ru-RU"/>
        </w:rPr>
        <w:t xml:space="preserve"> по передаче электроэнергии осущ</w:t>
      </w:r>
      <w:r w:rsidRPr="0029410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94100">
        <w:rPr>
          <w:rFonts w:ascii="Times New Roman" w:hAnsi="Times New Roman" w:cs="Times New Roman"/>
          <w:sz w:val="24"/>
          <w:szCs w:val="24"/>
          <w:lang w:val="ru-RU"/>
        </w:rPr>
        <w:t>ствляется на основании акта внесения исправлений в акт оказания услуг по договору.</w:t>
      </w:r>
    </w:p>
    <w:p w:rsidR="00BF1917" w:rsidRPr="00294100" w:rsidRDefault="00BF1917" w:rsidP="00305935">
      <w:pPr>
        <w:pStyle w:val="a9"/>
        <w:widowControl/>
        <w:numPr>
          <w:ilvl w:val="1"/>
          <w:numId w:val="5"/>
        </w:numPr>
        <w:tabs>
          <w:tab w:val="clear" w:pos="360"/>
          <w:tab w:val="num" w:pos="1134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</w:rPr>
        <w:t>Непредставление или несвоевременное представление Заказчиком претензий или подписанных документов свидетельствует о согласии Заказчика со всеми положени</w:t>
      </w:r>
      <w:r w:rsidRPr="00294100">
        <w:rPr>
          <w:sz w:val="24"/>
          <w:szCs w:val="24"/>
        </w:rPr>
        <w:t>я</w:t>
      </w:r>
      <w:r w:rsidRPr="00294100">
        <w:rPr>
          <w:sz w:val="24"/>
          <w:szCs w:val="24"/>
        </w:rPr>
        <w:t xml:space="preserve">ми, содержащимися в документах (в том числе, актах), представленных Исполнителем. </w:t>
      </w:r>
    </w:p>
    <w:p w:rsidR="00BF1917" w:rsidRPr="00294100" w:rsidRDefault="00BF1917" w:rsidP="00305935">
      <w:pPr>
        <w:pStyle w:val="a9"/>
        <w:widowControl/>
        <w:numPr>
          <w:ilvl w:val="0"/>
          <w:numId w:val="6"/>
        </w:numPr>
        <w:tabs>
          <w:tab w:val="clear" w:pos="360"/>
          <w:tab w:val="num" w:pos="1134"/>
        </w:tabs>
        <w:autoSpaceDE/>
        <w:ind w:left="0"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 xml:space="preserve">СТОИМОСТЬ И ПОРЯДОК ОПЛАТЫ ЗАКАЗЧИКОМ ОКАЗЫВАЕМЫХ ПО ДОГОВОРУ УСЛУГ ПО ПЕРЕДАЧЕ ЭЛЕКТРОЭНЕРГИИ </w:t>
      </w:r>
    </w:p>
    <w:p w:rsidR="00BF1917" w:rsidRPr="00294100" w:rsidRDefault="00BF1917" w:rsidP="00305935">
      <w:pPr>
        <w:numPr>
          <w:ilvl w:val="1"/>
          <w:numId w:val="6"/>
        </w:numPr>
        <w:ind w:firstLine="349"/>
        <w:jc w:val="both"/>
      </w:pPr>
      <w:r w:rsidRPr="00294100">
        <w:t>Стоимость услуг по передаче электрической энергии по договору определ</w:t>
      </w:r>
      <w:r w:rsidRPr="00294100">
        <w:t>я</w:t>
      </w:r>
      <w:r w:rsidRPr="00294100">
        <w:t>ется по формуле:</w:t>
      </w:r>
    </w:p>
    <w:p w:rsidR="00BF1917" w:rsidRPr="00294100" w:rsidRDefault="00BF1917" w:rsidP="00305935">
      <w:pPr>
        <w:ind w:firstLine="709"/>
        <w:jc w:val="both"/>
      </w:pPr>
      <w:r w:rsidRPr="00294100">
        <w:rPr>
          <w:position w:val="-30"/>
        </w:rPr>
        <w:object w:dxaOrig="23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1pt;height:53.05pt" o:ole="">
            <v:imagedata r:id="rId7" o:title=""/>
          </v:shape>
          <o:OLEObject Type="Embed" ProgID="Equation.3" ShapeID="_x0000_i1025" DrawAspect="Content" ObjectID="_1680960151" r:id="rId8"/>
        </w:object>
      </w:r>
      <w:r w:rsidRPr="00294100">
        <w:t>,</w:t>
      </w:r>
    </w:p>
    <w:p w:rsidR="00BF1917" w:rsidRPr="00294100" w:rsidRDefault="00CE28C8" w:rsidP="00305935">
      <w:pPr>
        <w:ind w:firstLine="709"/>
        <w:jc w:val="both"/>
      </w:pPr>
      <w:r>
        <w:lastRenderedPageBreak/>
        <w:t xml:space="preserve"> </w:t>
      </w:r>
      <w:r w:rsidR="00BF1917" w:rsidRPr="00294100">
        <w:t xml:space="preserve">где: </w:t>
      </w:r>
      <w:r w:rsidR="00BF1917" w:rsidRPr="00294100">
        <w:rPr>
          <w:position w:val="-14"/>
        </w:rPr>
        <w:object w:dxaOrig="499" w:dyaOrig="400">
          <v:shape id="_x0000_i1026" type="#_x0000_t75" style="width:25pt;height:19.7pt" o:ole="">
            <v:imagedata r:id="rId9" o:title=""/>
          </v:shape>
          <o:OLEObject Type="Embed" ProgID="Equation.3" ShapeID="_x0000_i1026" DrawAspect="Content" ObjectID="_1680960152" r:id="rId10"/>
        </w:object>
      </w:r>
      <w:r w:rsidR="00BF1917" w:rsidRPr="00294100">
        <w:t xml:space="preserve"> - </w:t>
      </w:r>
      <w:proofErr w:type="spellStart"/>
      <w:r w:rsidR="00BF1917" w:rsidRPr="00294100">
        <w:t>одноставочный</w:t>
      </w:r>
      <w:proofErr w:type="spellEnd"/>
      <w:r w:rsidR="00BF1917" w:rsidRPr="00294100">
        <w:t xml:space="preserve"> тариф на услуги по передаче электрической энергии</w:t>
      </w:r>
      <w:r>
        <w:t xml:space="preserve"> </w:t>
      </w:r>
      <w:r w:rsidR="00BF1917" w:rsidRPr="00294100">
        <w:rPr>
          <w:i/>
          <w:iCs/>
          <w:lang w:val="en-US"/>
        </w:rPr>
        <w:t>j</w:t>
      </w:r>
      <w:r w:rsidR="00BF1917" w:rsidRPr="00294100">
        <w:t>-го уровня напряжения, установленный органом исполнительной власти в области гос</w:t>
      </w:r>
      <w:r w:rsidR="00BF1917" w:rsidRPr="00294100">
        <w:t>у</w:t>
      </w:r>
      <w:r w:rsidR="00BF1917" w:rsidRPr="00294100">
        <w:t xml:space="preserve">дарственного регулирования тарифов для Потребителей (котловой </w:t>
      </w:r>
      <w:proofErr w:type="spellStart"/>
      <w:r w:rsidR="00BF1917" w:rsidRPr="00294100">
        <w:t>одноставочный</w:t>
      </w:r>
      <w:proofErr w:type="spellEnd"/>
      <w:r w:rsidR="00BF1917" w:rsidRPr="00294100">
        <w:t xml:space="preserve"> тариф).</w:t>
      </w:r>
    </w:p>
    <w:p w:rsidR="00BF1917" w:rsidRPr="00294100" w:rsidRDefault="00BF1917" w:rsidP="00305935">
      <w:pPr>
        <w:ind w:firstLine="709"/>
        <w:jc w:val="both"/>
      </w:pPr>
      <w:r w:rsidRPr="00294100">
        <w:rPr>
          <w:position w:val="-14"/>
        </w:rPr>
        <w:object w:dxaOrig="700" w:dyaOrig="400">
          <v:shape id="_x0000_i1027" type="#_x0000_t75" style="width:34.1pt;height:19.7pt" o:ole="">
            <v:imagedata r:id="rId11" o:title=""/>
          </v:shape>
          <o:OLEObject Type="Embed" ProgID="Equation.3" ShapeID="_x0000_i1027" DrawAspect="Content" ObjectID="_1680960153" r:id="rId12"/>
        </w:object>
      </w:r>
      <w:r w:rsidRPr="00294100">
        <w:t xml:space="preserve"> - объем электрической энергии, фактически переданной в данном расчетном периоде на </w:t>
      </w:r>
      <w:proofErr w:type="spellStart"/>
      <w:r w:rsidRPr="00294100">
        <w:t>энергопринимающие</w:t>
      </w:r>
      <w:proofErr w:type="spellEnd"/>
      <w:r w:rsidRPr="00294100">
        <w:t xml:space="preserve"> устройства Потребителей, подключенные на </w:t>
      </w:r>
      <w:r w:rsidRPr="00294100">
        <w:rPr>
          <w:i/>
          <w:iCs/>
          <w:lang w:val="en-US"/>
        </w:rPr>
        <w:t>j</w:t>
      </w:r>
      <w:r w:rsidRPr="00294100">
        <w:t>-</w:t>
      </w:r>
      <w:proofErr w:type="spellStart"/>
      <w:r w:rsidRPr="00294100">
        <w:t>ом</w:t>
      </w:r>
      <w:proofErr w:type="spellEnd"/>
      <w:r w:rsidRPr="00294100">
        <w:t xml:space="preserve"> уровне напряжения, зафиксированный в сводном акте первичного учета.</w:t>
      </w:r>
    </w:p>
    <w:p w:rsidR="00BF1917" w:rsidRPr="00294100" w:rsidRDefault="00BF1917" w:rsidP="00305935">
      <w:pPr>
        <w:ind w:firstLine="709"/>
        <w:jc w:val="both"/>
      </w:pPr>
      <w:r w:rsidRPr="00294100">
        <w:rPr>
          <w:position w:val="-6"/>
        </w:rPr>
        <w:object w:dxaOrig="220" w:dyaOrig="279">
          <v:shape id="_x0000_i1028" type="#_x0000_t75" style="width:11.35pt;height:14.4pt" o:ole="">
            <v:imagedata r:id="rId13" o:title=""/>
          </v:shape>
          <o:OLEObject Type="Embed" ProgID="Equation.3" ShapeID="_x0000_i1028" DrawAspect="Content" ObjectID="_1680960154" r:id="rId14"/>
        </w:object>
      </w:r>
      <w:r w:rsidRPr="00294100">
        <w:t xml:space="preserve"> - количество уровней напряжения.</w:t>
      </w:r>
    </w:p>
    <w:p w:rsidR="00BF1917" w:rsidRPr="00294100" w:rsidRDefault="00BF1917" w:rsidP="00305935">
      <w:pPr>
        <w:pStyle w:val="a9"/>
        <w:tabs>
          <w:tab w:val="left" w:pos="724"/>
        </w:tabs>
        <w:spacing w:line="271" w:lineRule="exact"/>
        <w:ind w:firstLine="709"/>
        <w:rPr>
          <w:sz w:val="24"/>
          <w:szCs w:val="24"/>
        </w:rPr>
      </w:pPr>
      <w:proofErr w:type="gramStart"/>
      <w:r w:rsidRPr="00294100">
        <w:rPr>
          <w:sz w:val="24"/>
          <w:szCs w:val="24"/>
        </w:rPr>
        <w:t>В случае отклонения Заказчиком от установленных нормативными документами значений соотношения потребления активной и реактивной мощности в результате уч</w:t>
      </w:r>
      <w:r w:rsidRPr="00294100">
        <w:rPr>
          <w:sz w:val="24"/>
          <w:szCs w:val="24"/>
        </w:rPr>
        <w:t>а</w:t>
      </w:r>
      <w:r w:rsidRPr="00294100">
        <w:rPr>
          <w:sz w:val="24"/>
          <w:szCs w:val="24"/>
        </w:rPr>
        <w:t>стия в регулировании реактивной мощности по соглашению с сетевой организацией З</w:t>
      </w:r>
      <w:r w:rsidRPr="00294100">
        <w:rPr>
          <w:sz w:val="24"/>
          <w:szCs w:val="24"/>
        </w:rPr>
        <w:t>а</w:t>
      </w:r>
      <w:r w:rsidRPr="00294100">
        <w:rPr>
          <w:sz w:val="24"/>
          <w:szCs w:val="24"/>
        </w:rPr>
        <w:t>казчик оплачивает услуги по передаче электрической энергии с учетом понижающего к</w:t>
      </w:r>
      <w:r w:rsidRPr="00294100">
        <w:rPr>
          <w:sz w:val="24"/>
          <w:szCs w:val="24"/>
        </w:rPr>
        <w:t>о</w:t>
      </w:r>
      <w:r w:rsidRPr="00294100">
        <w:rPr>
          <w:sz w:val="24"/>
          <w:szCs w:val="24"/>
        </w:rPr>
        <w:t>эффициента, устанавливаемого в соответствии с методическими указаниями, утвержда</w:t>
      </w:r>
      <w:r w:rsidRPr="00294100">
        <w:rPr>
          <w:sz w:val="24"/>
          <w:szCs w:val="24"/>
        </w:rPr>
        <w:t>е</w:t>
      </w:r>
      <w:r w:rsidRPr="00294100">
        <w:rPr>
          <w:sz w:val="24"/>
          <w:szCs w:val="24"/>
        </w:rPr>
        <w:t>мыми федеральным органом исполнительной власти в области государственного регул</w:t>
      </w:r>
      <w:r w:rsidRPr="00294100">
        <w:rPr>
          <w:sz w:val="24"/>
          <w:szCs w:val="24"/>
        </w:rPr>
        <w:t>и</w:t>
      </w:r>
      <w:r w:rsidRPr="00294100">
        <w:rPr>
          <w:sz w:val="24"/>
          <w:szCs w:val="24"/>
        </w:rPr>
        <w:t>рования тарифов.</w:t>
      </w:r>
      <w:proofErr w:type="gramEnd"/>
    </w:p>
    <w:p w:rsidR="00BF1917" w:rsidRPr="00294100" w:rsidRDefault="00BF1917" w:rsidP="00305935">
      <w:pPr>
        <w:pStyle w:val="a9"/>
        <w:tabs>
          <w:tab w:val="left" w:pos="724"/>
        </w:tabs>
        <w:spacing w:line="271" w:lineRule="exact"/>
        <w:ind w:firstLine="709"/>
        <w:rPr>
          <w:sz w:val="24"/>
          <w:szCs w:val="24"/>
        </w:rPr>
      </w:pPr>
      <w:r w:rsidRPr="00294100">
        <w:rPr>
          <w:sz w:val="24"/>
          <w:szCs w:val="24"/>
        </w:rPr>
        <w:t>По факту выявления сетевой организацией на основании показаний приборов учета нарушений Заказчиком значений соотношения потребления активной и реактивной мо</w:t>
      </w:r>
      <w:r w:rsidRPr="00294100">
        <w:rPr>
          <w:sz w:val="24"/>
          <w:szCs w:val="24"/>
        </w:rPr>
        <w:t>щ</w:t>
      </w:r>
      <w:r w:rsidRPr="00294100">
        <w:rPr>
          <w:sz w:val="24"/>
          <w:szCs w:val="24"/>
        </w:rPr>
        <w:t xml:space="preserve">ности составляется акт, который направляется Заказчику. Заказчик в течение 10 рабочих дней </w:t>
      </w:r>
      <w:proofErr w:type="gramStart"/>
      <w:r w:rsidRPr="00294100">
        <w:rPr>
          <w:sz w:val="24"/>
          <w:szCs w:val="24"/>
        </w:rPr>
        <w:t>с даты получения</w:t>
      </w:r>
      <w:proofErr w:type="gramEnd"/>
      <w:r w:rsidRPr="00294100">
        <w:rPr>
          <w:sz w:val="24"/>
          <w:szCs w:val="24"/>
        </w:rPr>
        <w:t xml:space="preserve"> акта письменно уведомляет о сроке, в течение которого он обесп</w:t>
      </w:r>
      <w:r w:rsidRPr="00294100">
        <w:rPr>
          <w:sz w:val="24"/>
          <w:szCs w:val="24"/>
        </w:rPr>
        <w:t>е</w:t>
      </w:r>
      <w:r w:rsidRPr="00294100">
        <w:rPr>
          <w:sz w:val="24"/>
          <w:szCs w:val="24"/>
        </w:rPr>
        <w:t>чит соблюдение установленных характеристик путем самостоятельной установки ус</w:t>
      </w:r>
      <w:r w:rsidRPr="00294100">
        <w:rPr>
          <w:sz w:val="24"/>
          <w:szCs w:val="24"/>
        </w:rPr>
        <w:t>т</w:t>
      </w:r>
      <w:r w:rsidRPr="00294100">
        <w:rPr>
          <w:sz w:val="24"/>
          <w:szCs w:val="24"/>
        </w:rPr>
        <w:t>ройств, обеспечивающих регулирование реактивной мощности, или о невозможности в</w:t>
      </w:r>
      <w:r w:rsidRPr="00294100">
        <w:rPr>
          <w:sz w:val="24"/>
          <w:szCs w:val="24"/>
        </w:rPr>
        <w:t>ы</w:t>
      </w:r>
      <w:r w:rsidRPr="00294100">
        <w:rPr>
          <w:sz w:val="24"/>
          <w:szCs w:val="24"/>
        </w:rPr>
        <w:t>полнить указанное требование и согласии на применение повышающего коэффициента к стоимости услуг по передаче электрической энергии. Указанный срок не может прев</w:t>
      </w:r>
      <w:r w:rsidRPr="00294100">
        <w:rPr>
          <w:sz w:val="24"/>
          <w:szCs w:val="24"/>
        </w:rPr>
        <w:t>ы</w:t>
      </w:r>
      <w:r w:rsidRPr="00294100">
        <w:rPr>
          <w:sz w:val="24"/>
          <w:szCs w:val="24"/>
        </w:rPr>
        <w:t>шать 6 месяцев. В случае если по истечении 10 рабочих дней уведомление Заказчиком не направлено, Исполнитель применяет повышающий коэффициент к тарифу на услуги по передаче электрической энергии. Повышающий коэффициент применяется до установки соответствующих устройств Заказчиком.</w:t>
      </w:r>
    </w:p>
    <w:p w:rsidR="00BF1917" w:rsidRPr="00294100" w:rsidRDefault="00BF1917" w:rsidP="00305935">
      <w:pPr>
        <w:pStyle w:val="a9"/>
        <w:tabs>
          <w:tab w:val="left" w:pos="724"/>
        </w:tabs>
        <w:spacing w:line="271" w:lineRule="exact"/>
        <w:ind w:firstLine="709"/>
        <w:rPr>
          <w:sz w:val="24"/>
          <w:szCs w:val="24"/>
        </w:rPr>
      </w:pPr>
      <w:r w:rsidRPr="00294100">
        <w:rPr>
          <w:sz w:val="24"/>
          <w:szCs w:val="24"/>
        </w:rPr>
        <w:t>Размер указанных повышающего и понижающего коэффициентов устанавливается в соответствии с методическими указаниями, утверждаемыми федеральным органом и</w:t>
      </w:r>
      <w:r w:rsidRPr="00294100">
        <w:rPr>
          <w:sz w:val="24"/>
          <w:szCs w:val="24"/>
        </w:rPr>
        <w:t>с</w:t>
      </w:r>
      <w:r w:rsidRPr="00294100">
        <w:rPr>
          <w:sz w:val="24"/>
          <w:szCs w:val="24"/>
        </w:rPr>
        <w:t>полнительной власти в области государственного регулирования тарифов.</w:t>
      </w:r>
    </w:p>
    <w:p w:rsidR="00BF1917" w:rsidRPr="00294100" w:rsidRDefault="00BF1917" w:rsidP="00305935">
      <w:pPr>
        <w:ind w:firstLine="709"/>
        <w:jc w:val="both"/>
        <w:rPr>
          <w:color w:val="1D1B11"/>
        </w:rPr>
      </w:pPr>
      <w:r w:rsidRPr="00294100">
        <w:t>Убытки, возникающие у сетевой организации или третьих лиц в связи с нарушен</w:t>
      </w:r>
      <w:r w:rsidRPr="00294100">
        <w:t>и</w:t>
      </w:r>
      <w:r w:rsidRPr="00294100">
        <w:t>ем установленных значений соотношения потребления активной и реактивной мощности, возмещаются лицом, допустившим такое нарушение в соответствии с гражданским зак</w:t>
      </w:r>
      <w:r w:rsidRPr="00294100">
        <w:t>о</w:t>
      </w:r>
      <w:r w:rsidRPr="00294100">
        <w:t>нодательством Российской Федерации.</w:t>
      </w:r>
    </w:p>
    <w:p w:rsidR="00BF1917" w:rsidRPr="00294100" w:rsidRDefault="00BF1917" w:rsidP="00305935">
      <w:pPr>
        <w:pStyle w:val="a9"/>
        <w:widowControl/>
        <w:numPr>
          <w:ilvl w:val="1"/>
          <w:numId w:val="6"/>
        </w:numPr>
        <w:tabs>
          <w:tab w:val="clear" w:pos="360"/>
          <w:tab w:val="left" w:pos="0"/>
          <w:tab w:val="num" w:pos="1134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Заказчик производит оплату по выставленному счету </w:t>
      </w:r>
      <w:r>
        <w:rPr>
          <w:sz w:val="24"/>
          <w:szCs w:val="24"/>
          <w:lang w:eastAsia="ar-SA"/>
        </w:rPr>
        <w:t xml:space="preserve">(счет выставляется не позднее первого рабочего дня расчетного месяца) </w:t>
      </w:r>
      <w:r w:rsidRPr="00294100">
        <w:rPr>
          <w:sz w:val="24"/>
          <w:szCs w:val="24"/>
          <w:lang w:eastAsia="ar-SA"/>
        </w:rPr>
        <w:t>в следующем порядке:</w:t>
      </w:r>
    </w:p>
    <w:p w:rsidR="00BF1917" w:rsidRPr="00294100" w:rsidRDefault="00BF1917" w:rsidP="00305935">
      <w:pPr>
        <w:pStyle w:val="a9"/>
        <w:widowControl/>
        <w:tabs>
          <w:tab w:val="left" w:pos="426"/>
          <w:tab w:val="num" w:pos="1134"/>
        </w:tabs>
        <w:autoSpaceDE/>
        <w:ind w:right="-58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- авансовый платеж – до 18 числа текущего месяца в размере 50% стоимости услуг указа</w:t>
      </w:r>
      <w:r w:rsidRPr="00294100">
        <w:rPr>
          <w:sz w:val="24"/>
          <w:szCs w:val="24"/>
          <w:lang w:eastAsia="ar-SA"/>
        </w:rPr>
        <w:t>н</w:t>
      </w:r>
      <w:r w:rsidRPr="00294100">
        <w:rPr>
          <w:sz w:val="24"/>
          <w:szCs w:val="24"/>
          <w:lang w:eastAsia="ar-SA"/>
        </w:rPr>
        <w:t>ных в счете, исходя из плановых объемов передачи электроэнергии, указанных в Прил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жении № 7 к настоящему договору;</w:t>
      </w:r>
    </w:p>
    <w:p w:rsidR="00BF1917" w:rsidRPr="00294100" w:rsidRDefault="00BF1917" w:rsidP="00305935">
      <w:pPr>
        <w:pStyle w:val="a9"/>
        <w:widowControl/>
        <w:tabs>
          <w:tab w:val="left" w:pos="426"/>
          <w:tab w:val="num" w:pos="1134"/>
        </w:tabs>
        <w:autoSpaceDE/>
        <w:ind w:right="-58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- окончательный расчет - до 20 числа месяца, следующего за расчетным, с учетом плат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жей, произведенных Заказчиком по выставленному счету, исходя из фактической стоим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сти услуг по передаче электроэнергии, подтверждённой Актом об оказании услуг по пер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даче электрической энергии (Приложение № 6)</w:t>
      </w:r>
      <w:r>
        <w:rPr>
          <w:sz w:val="24"/>
          <w:szCs w:val="24"/>
          <w:lang w:eastAsia="ar-SA"/>
        </w:rPr>
        <w:t xml:space="preserve"> и после предоставления счета-фактуры, оформленного в соответствии с требованиями законодательства РФ.</w:t>
      </w:r>
    </w:p>
    <w:p w:rsidR="00BF1917" w:rsidRPr="00294100" w:rsidRDefault="00BF1917" w:rsidP="00305935">
      <w:pPr>
        <w:pStyle w:val="a9"/>
        <w:widowControl/>
        <w:autoSpaceDE/>
        <w:ind w:right="-57" w:firstLine="567"/>
        <w:rPr>
          <w:sz w:val="24"/>
          <w:szCs w:val="24"/>
        </w:rPr>
      </w:pPr>
      <w:proofErr w:type="gramStart"/>
      <w:r w:rsidRPr="00294100">
        <w:rPr>
          <w:sz w:val="24"/>
          <w:szCs w:val="24"/>
        </w:rPr>
        <w:t>При отсутствии в платежном документе в назначении платежа ссылки на период (год, месяц) за который осуществляется оплата, либо в случае некорректного указания н</w:t>
      </w:r>
      <w:r w:rsidRPr="00294100">
        <w:rPr>
          <w:sz w:val="24"/>
          <w:szCs w:val="24"/>
        </w:rPr>
        <w:t>а</w:t>
      </w:r>
      <w:r w:rsidRPr="00294100">
        <w:rPr>
          <w:sz w:val="24"/>
          <w:szCs w:val="24"/>
        </w:rPr>
        <w:t>значения платежа (фактическая сумма платежа, за указанный в назначении платежа пер</w:t>
      </w:r>
      <w:r w:rsidRPr="00294100">
        <w:rPr>
          <w:sz w:val="24"/>
          <w:szCs w:val="24"/>
        </w:rPr>
        <w:t>и</w:t>
      </w:r>
      <w:r w:rsidRPr="00294100">
        <w:rPr>
          <w:sz w:val="24"/>
          <w:szCs w:val="24"/>
        </w:rPr>
        <w:t>од, превышает сумму, выставленную Исполнителем, за аналогичный период и прочее) п</w:t>
      </w:r>
      <w:r w:rsidRPr="00294100">
        <w:rPr>
          <w:sz w:val="24"/>
          <w:szCs w:val="24"/>
        </w:rPr>
        <w:t>о</w:t>
      </w:r>
      <w:r w:rsidRPr="00294100">
        <w:rPr>
          <w:sz w:val="24"/>
          <w:szCs w:val="24"/>
        </w:rPr>
        <w:t>лученные денежные средства (за исключением задолженности, по которой достигнуто с</w:t>
      </w:r>
      <w:r w:rsidRPr="00294100">
        <w:rPr>
          <w:sz w:val="24"/>
          <w:szCs w:val="24"/>
        </w:rPr>
        <w:t>о</w:t>
      </w:r>
      <w:r w:rsidRPr="00294100">
        <w:rPr>
          <w:sz w:val="24"/>
          <w:szCs w:val="24"/>
        </w:rPr>
        <w:t>глашение о порядке погашения) распределяются следующим образом:</w:t>
      </w:r>
      <w:proofErr w:type="gramEnd"/>
    </w:p>
    <w:p w:rsidR="00BF1917" w:rsidRPr="00294100" w:rsidRDefault="00BF1917" w:rsidP="00305935">
      <w:pPr>
        <w:pStyle w:val="a9"/>
        <w:widowControl/>
        <w:autoSpaceDE/>
        <w:ind w:right="-57" w:firstLine="567"/>
        <w:rPr>
          <w:sz w:val="24"/>
          <w:szCs w:val="24"/>
        </w:rPr>
      </w:pPr>
      <w:r w:rsidRPr="00294100">
        <w:rPr>
          <w:sz w:val="24"/>
          <w:szCs w:val="24"/>
        </w:rPr>
        <w:t>- в первую очередь погашается дебиторская задолженность, начиная от более ранних периодов образования;</w:t>
      </w:r>
    </w:p>
    <w:p w:rsidR="00BF1917" w:rsidRPr="00294100" w:rsidRDefault="00BF1917" w:rsidP="00305935">
      <w:pPr>
        <w:pStyle w:val="a9"/>
        <w:widowControl/>
        <w:autoSpaceDE/>
        <w:ind w:right="-57" w:firstLine="567"/>
        <w:rPr>
          <w:sz w:val="24"/>
          <w:szCs w:val="24"/>
        </w:rPr>
      </w:pPr>
      <w:r w:rsidRPr="00294100">
        <w:rPr>
          <w:sz w:val="24"/>
          <w:szCs w:val="24"/>
        </w:rPr>
        <w:lastRenderedPageBreak/>
        <w:t>- при превышении суммы платежа величины образовавшейся на начало расчетного месяца дебиторской задолженности, сумма превышения относится в счет погашения тек</w:t>
      </w:r>
      <w:r w:rsidRPr="00294100">
        <w:rPr>
          <w:sz w:val="24"/>
          <w:szCs w:val="24"/>
        </w:rPr>
        <w:t>у</w:t>
      </w:r>
      <w:r w:rsidRPr="00294100">
        <w:rPr>
          <w:sz w:val="24"/>
          <w:szCs w:val="24"/>
        </w:rPr>
        <w:t>щих обязательств;</w:t>
      </w:r>
    </w:p>
    <w:p w:rsidR="00BF1917" w:rsidRPr="00294100" w:rsidRDefault="00BF1917" w:rsidP="00305935">
      <w:pPr>
        <w:pStyle w:val="a9"/>
        <w:widowControl/>
        <w:autoSpaceDE/>
        <w:ind w:right="-57" w:firstLine="567"/>
        <w:rPr>
          <w:sz w:val="24"/>
          <w:szCs w:val="24"/>
        </w:rPr>
      </w:pPr>
      <w:r w:rsidRPr="00294100">
        <w:rPr>
          <w:sz w:val="24"/>
          <w:szCs w:val="24"/>
        </w:rPr>
        <w:t>- при превышении суммы платежа величины образовавшейся дебиторской задолже</w:t>
      </w:r>
      <w:r w:rsidRPr="00294100">
        <w:rPr>
          <w:sz w:val="24"/>
          <w:szCs w:val="24"/>
        </w:rPr>
        <w:t>н</w:t>
      </w:r>
      <w:r w:rsidRPr="00294100">
        <w:rPr>
          <w:sz w:val="24"/>
          <w:szCs w:val="24"/>
        </w:rPr>
        <w:t>ности и величины обязательств по текущему месяцу, сумма превышения относится в счет погашения обязательств будущих периодов.</w:t>
      </w:r>
    </w:p>
    <w:p w:rsidR="00BF1917" w:rsidRPr="00294100" w:rsidRDefault="00BF1917" w:rsidP="00305935">
      <w:pPr>
        <w:pStyle w:val="a9"/>
        <w:widowControl/>
        <w:tabs>
          <w:tab w:val="num" w:pos="1134"/>
        </w:tabs>
        <w:autoSpaceDE/>
        <w:ind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7.3. Услуги, оказанные Исполнителем по настоящему договору, оплачиваются З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казчиком путем перечисления денежных средств на расчётный счет Исполнителя, или иным способом, предусмотренным действующим законодательством.</w:t>
      </w:r>
    </w:p>
    <w:p w:rsidR="00BF1917" w:rsidRPr="00294100" w:rsidRDefault="00BF1917" w:rsidP="00305935">
      <w:pPr>
        <w:pStyle w:val="a9"/>
        <w:widowControl/>
        <w:numPr>
          <w:ilvl w:val="0"/>
          <w:numId w:val="13"/>
        </w:numPr>
        <w:tabs>
          <w:tab w:val="left" w:pos="426"/>
        </w:tabs>
        <w:autoSpaceDE/>
        <w:ind w:right="-58" w:firstLine="34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>ОТВЕТСТВЕННОСТЬ СТОРОН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tabs>
          <w:tab w:val="left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 Стороны несут ответственность за неисполнение или ненадлежащее исполн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 xml:space="preserve">ние условий настоящего Договора при наличии вины. 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tabs>
          <w:tab w:val="left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 В целях распределения ответственности Сторон в случаях разрешения сп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ров, связанных с возмещением ущерба причиненного Заказчику, Стороны устанавливают следующие пределы ответственности:</w:t>
      </w:r>
    </w:p>
    <w:p w:rsidR="00BF1917" w:rsidRPr="00294100" w:rsidRDefault="00BF1917" w:rsidP="00305935">
      <w:pPr>
        <w:pStyle w:val="a9"/>
        <w:widowControl/>
        <w:numPr>
          <w:ilvl w:val="2"/>
          <w:numId w:val="13"/>
        </w:numPr>
        <w:tabs>
          <w:tab w:val="left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Пределы ответственности Заказчика:</w:t>
      </w:r>
    </w:p>
    <w:p w:rsidR="00BF1917" w:rsidRPr="00294100" w:rsidRDefault="00BF1917" w:rsidP="00305935">
      <w:pPr>
        <w:pStyle w:val="a9"/>
        <w:widowControl/>
        <w:numPr>
          <w:ilvl w:val="3"/>
          <w:numId w:val="13"/>
        </w:numPr>
        <w:tabs>
          <w:tab w:val="left" w:pos="1560"/>
          <w:tab w:val="left" w:pos="1854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Заказчик несет ответственность в соответствии с законодательством РФ за отказ самостоятельно произвести ограничение режима потребления, путем отключения собственных энергетических устройств.</w:t>
      </w:r>
    </w:p>
    <w:p w:rsidR="00BF1917" w:rsidRPr="00294100" w:rsidRDefault="00BF1917" w:rsidP="00305935">
      <w:pPr>
        <w:pStyle w:val="a9"/>
        <w:widowControl/>
        <w:numPr>
          <w:ilvl w:val="3"/>
          <w:numId w:val="13"/>
        </w:numPr>
        <w:tabs>
          <w:tab w:val="left" w:pos="1276"/>
          <w:tab w:val="left" w:pos="1854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Поддержание в исправном состоянии ДГУ, ИБП.</w:t>
      </w:r>
    </w:p>
    <w:p w:rsidR="00BF1917" w:rsidRPr="00294100" w:rsidRDefault="00BF1917" w:rsidP="00305935">
      <w:pPr>
        <w:pStyle w:val="a9"/>
        <w:widowControl/>
        <w:numPr>
          <w:ilvl w:val="2"/>
          <w:numId w:val="13"/>
        </w:numPr>
        <w:tabs>
          <w:tab w:val="left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Пределы ответственности Исполнителя:</w:t>
      </w:r>
    </w:p>
    <w:p w:rsidR="00BF1917" w:rsidRPr="00294100" w:rsidRDefault="00BF1917" w:rsidP="00305935">
      <w:pPr>
        <w:pStyle w:val="a9"/>
        <w:widowControl/>
        <w:numPr>
          <w:ilvl w:val="3"/>
          <w:numId w:val="13"/>
        </w:numPr>
        <w:tabs>
          <w:tab w:val="left" w:pos="1560"/>
          <w:tab w:val="left" w:pos="1854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нарушение установленного порядка полного и (или) частичного огранич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ния режима потребления электроэнергии;</w:t>
      </w:r>
    </w:p>
    <w:p w:rsidR="00BF1917" w:rsidRPr="00294100" w:rsidRDefault="00BF1917" w:rsidP="00305935">
      <w:pPr>
        <w:pStyle w:val="a9"/>
        <w:widowControl/>
        <w:numPr>
          <w:ilvl w:val="3"/>
          <w:numId w:val="13"/>
        </w:numPr>
        <w:tabs>
          <w:tab w:val="left" w:pos="1560"/>
          <w:tab w:val="left" w:pos="1854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отклонение показателей качества электроэнергии сверх величин, устано</w:t>
      </w:r>
      <w:r w:rsidRPr="00294100">
        <w:rPr>
          <w:sz w:val="24"/>
          <w:szCs w:val="24"/>
          <w:lang w:eastAsia="ar-SA"/>
        </w:rPr>
        <w:t>в</w:t>
      </w:r>
      <w:r w:rsidRPr="00294100">
        <w:rPr>
          <w:sz w:val="24"/>
          <w:szCs w:val="24"/>
          <w:lang w:eastAsia="ar-SA"/>
        </w:rPr>
        <w:t>ленных обязательными требованиями, принятыми в соответствии с законодательством РФ.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Убытки, причиненные Исполнителю в результате неисполнения или ненадл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жащего исполнения Заказчиком условий настоящего Договора, подлежат возмещению З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казчиком Исполнителю.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tabs>
          <w:tab w:val="left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 В случае если возможность выполнения Исполнителем обязанностей по н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стоящему Договору находится в зависимости от исполнения Заказчиком, а Заказчик</w:t>
      </w:r>
      <w:r w:rsidR="00CE28C8">
        <w:rPr>
          <w:sz w:val="24"/>
          <w:szCs w:val="24"/>
          <w:lang w:eastAsia="ar-SA"/>
        </w:rPr>
        <w:t xml:space="preserve"> </w:t>
      </w:r>
      <w:r w:rsidRPr="00294100">
        <w:rPr>
          <w:sz w:val="24"/>
          <w:szCs w:val="24"/>
          <w:lang w:eastAsia="ar-SA"/>
        </w:rPr>
        <w:t>не и</w:t>
      </w:r>
      <w:r w:rsidRPr="00294100">
        <w:rPr>
          <w:sz w:val="24"/>
          <w:szCs w:val="24"/>
          <w:lang w:eastAsia="ar-SA"/>
        </w:rPr>
        <w:t>с</w:t>
      </w:r>
      <w:r w:rsidRPr="00294100">
        <w:rPr>
          <w:sz w:val="24"/>
          <w:szCs w:val="24"/>
          <w:lang w:eastAsia="ar-SA"/>
        </w:rPr>
        <w:t>полняет или ненадлежащим образом исполняет такую обязанность, Исполнитель вправе приостановить исполнение встречной обязанности.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tabs>
          <w:tab w:val="left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 Убытки, причинённые Заказчику в результате неисполнения или ненадлеж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щего исполнения Исполнителем условий настоящего Договора, подлежат возмещению Исполнителем Заказчику.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tabs>
          <w:tab w:val="left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Стороны освобождаются от ответственности за неисполнение или ненадл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жащее исполнение обязательств по настоящему Договору, если это было вызвано обсто</w:t>
      </w:r>
      <w:r w:rsidRPr="00294100">
        <w:rPr>
          <w:sz w:val="24"/>
          <w:szCs w:val="24"/>
          <w:lang w:eastAsia="ar-SA"/>
        </w:rPr>
        <w:t>я</w:t>
      </w:r>
      <w:r w:rsidRPr="00294100">
        <w:rPr>
          <w:sz w:val="24"/>
          <w:szCs w:val="24"/>
          <w:lang w:eastAsia="ar-SA"/>
        </w:rPr>
        <w:t>тельствами непреодолимой силы (форс-мажорные обстоятельства), возникшими после з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ключения Договора и препятствующими его выполнению.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tabs>
          <w:tab w:val="left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 Сторона, ссылающаяся на обстоятельства непреодолимой силы, обязана и</w:t>
      </w:r>
      <w:r w:rsidRPr="00294100">
        <w:rPr>
          <w:sz w:val="24"/>
          <w:szCs w:val="24"/>
          <w:lang w:eastAsia="ar-SA"/>
        </w:rPr>
        <w:t>н</w:t>
      </w:r>
      <w:r w:rsidRPr="00294100">
        <w:rPr>
          <w:sz w:val="24"/>
          <w:szCs w:val="24"/>
          <w:lang w:eastAsia="ar-SA"/>
        </w:rPr>
        <w:t>формировать другую сторону о наступлении этих обстоятельств в письменной форме, н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медленно, при возникновении возможности.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tabs>
          <w:tab w:val="left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 Надлежащим подтверждением наличия форс-мажорных </w:t>
      </w:r>
      <w:proofErr w:type="spellStart"/>
      <w:r w:rsidRPr="00294100">
        <w:rPr>
          <w:sz w:val="24"/>
          <w:szCs w:val="24"/>
          <w:lang w:eastAsia="ar-SA"/>
        </w:rPr>
        <w:t>обстоятельствслужат</w:t>
      </w:r>
      <w:proofErr w:type="spellEnd"/>
      <w:r w:rsidRPr="00294100">
        <w:rPr>
          <w:sz w:val="24"/>
          <w:szCs w:val="24"/>
          <w:lang w:eastAsia="ar-SA"/>
        </w:rPr>
        <w:t xml:space="preserve"> решения (заявления) компетентных органов государственной власти и уполномоченных организаций.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tabs>
          <w:tab w:val="left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По требованию любой из Сторон создается согласительная комиссия, опред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ляющая возможность дальнейшего исполнения взаимных обязательств. При невозможн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сти дальнейшего исполнения обязатель</w:t>
      </w:r>
      <w:proofErr w:type="gramStart"/>
      <w:r w:rsidRPr="00294100">
        <w:rPr>
          <w:sz w:val="24"/>
          <w:szCs w:val="24"/>
          <w:lang w:eastAsia="ar-SA"/>
        </w:rPr>
        <w:t>ств Ст</w:t>
      </w:r>
      <w:proofErr w:type="gramEnd"/>
      <w:r w:rsidRPr="00294100">
        <w:rPr>
          <w:sz w:val="24"/>
          <w:szCs w:val="24"/>
          <w:lang w:eastAsia="ar-SA"/>
        </w:rPr>
        <w:t xml:space="preserve">оронами сроки их исполнения отодвигаются соразмерно времени, в течение которого действуют обстоятельства непреодолимой силы. </w:t>
      </w:r>
    </w:p>
    <w:p w:rsidR="00BF1917" w:rsidRPr="00DB202B" w:rsidRDefault="00BF1917" w:rsidP="00305935">
      <w:pPr>
        <w:pStyle w:val="a9"/>
        <w:widowControl/>
        <w:numPr>
          <w:ilvl w:val="1"/>
          <w:numId w:val="13"/>
        </w:numPr>
        <w:tabs>
          <w:tab w:val="left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За несвоевременное исполнение обязательств по оплате</w:t>
      </w:r>
      <w:r>
        <w:rPr>
          <w:sz w:val="24"/>
          <w:szCs w:val="24"/>
          <w:lang w:eastAsia="ar-SA"/>
        </w:rPr>
        <w:t xml:space="preserve"> Заказчик обязан упл</w:t>
      </w:r>
      <w:r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тить Исполнителю</w:t>
      </w:r>
      <w:r w:rsidR="00CE28C8">
        <w:rPr>
          <w:sz w:val="24"/>
          <w:szCs w:val="24"/>
          <w:lang w:eastAsia="ar-SA"/>
        </w:rPr>
        <w:t xml:space="preserve"> </w:t>
      </w:r>
      <w:r w:rsidRPr="00DB202B">
        <w:rPr>
          <w:sz w:val="24"/>
          <w:szCs w:val="24"/>
          <w:lang w:eastAsia="ar-SA"/>
        </w:rPr>
        <w:t xml:space="preserve">пени в размере одной </w:t>
      </w:r>
      <w:proofErr w:type="spellStart"/>
      <w:r w:rsidRPr="00DB202B">
        <w:rPr>
          <w:sz w:val="24"/>
          <w:szCs w:val="24"/>
          <w:lang w:eastAsia="ar-SA"/>
        </w:rPr>
        <w:t>стотридцатой</w:t>
      </w:r>
      <w:proofErr w:type="spellEnd"/>
      <w:r w:rsidRPr="00DB202B">
        <w:rPr>
          <w:sz w:val="24"/>
          <w:szCs w:val="24"/>
          <w:lang w:eastAsia="ar-SA"/>
        </w:rPr>
        <w:t xml:space="preserve"> </w:t>
      </w:r>
      <w:hyperlink r:id="rId15" w:history="1">
        <w:r w:rsidRPr="00DB202B">
          <w:rPr>
            <w:sz w:val="24"/>
            <w:szCs w:val="24"/>
            <w:lang w:eastAsia="ar-SA"/>
          </w:rPr>
          <w:t>ставки</w:t>
        </w:r>
      </w:hyperlink>
      <w:r w:rsidRPr="00DB202B">
        <w:rPr>
          <w:sz w:val="24"/>
          <w:szCs w:val="24"/>
          <w:lang w:eastAsia="ar-SA"/>
        </w:rPr>
        <w:t xml:space="preserve"> рефинансирования Це</w:t>
      </w:r>
      <w:r w:rsidRPr="00DB202B">
        <w:rPr>
          <w:sz w:val="24"/>
          <w:szCs w:val="24"/>
          <w:lang w:eastAsia="ar-SA"/>
        </w:rPr>
        <w:t>н</w:t>
      </w:r>
      <w:r w:rsidRPr="00DB202B">
        <w:rPr>
          <w:sz w:val="24"/>
          <w:szCs w:val="24"/>
          <w:lang w:eastAsia="ar-SA"/>
        </w:rPr>
        <w:lastRenderedPageBreak/>
        <w:t xml:space="preserve">трального банка Российской Федерации, действующей на день фактической оплаты, от не выплаченной в срок </w:t>
      </w:r>
      <w:proofErr w:type="gramStart"/>
      <w:r w:rsidRPr="00DB202B">
        <w:rPr>
          <w:sz w:val="24"/>
          <w:szCs w:val="24"/>
          <w:lang w:eastAsia="ar-SA"/>
        </w:rPr>
        <w:t>суммы</w:t>
      </w:r>
      <w:proofErr w:type="gramEnd"/>
      <w:r w:rsidRPr="00DB202B">
        <w:rPr>
          <w:sz w:val="24"/>
          <w:szCs w:val="24"/>
          <w:lang w:eastAsia="ar-SA"/>
        </w:rPr>
        <w:t xml:space="preserve">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tabs>
          <w:tab w:val="left" w:pos="1276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</w:rPr>
        <w:t>Все споры Сторон по настоящему Договору, в том числе в связи с заключен</w:t>
      </w:r>
      <w:r w:rsidRPr="00294100">
        <w:rPr>
          <w:sz w:val="24"/>
          <w:szCs w:val="24"/>
        </w:rPr>
        <w:t>и</w:t>
      </w:r>
      <w:r w:rsidRPr="00294100">
        <w:rPr>
          <w:sz w:val="24"/>
          <w:szCs w:val="24"/>
        </w:rPr>
        <w:t>ем, исполнением, изменением либо расторжением настоящего Договора урегулируются путем проведения переговоров, предъявления друг другу претензий. Датой получения пр</w:t>
      </w:r>
      <w:r w:rsidRPr="00294100">
        <w:rPr>
          <w:sz w:val="24"/>
          <w:szCs w:val="24"/>
        </w:rPr>
        <w:t>е</w:t>
      </w:r>
      <w:r w:rsidRPr="00294100">
        <w:rPr>
          <w:sz w:val="24"/>
          <w:szCs w:val="24"/>
        </w:rPr>
        <w:t>тензии является дата её получения факсимильной связи на телефоны, указанные в разделе 13 «</w:t>
      </w:r>
      <w:r w:rsidRPr="00294100">
        <w:rPr>
          <w:sz w:val="24"/>
          <w:szCs w:val="24"/>
          <w:lang w:eastAsia="ar-SA"/>
        </w:rPr>
        <w:t>АДРЕСА И ПЛАТЕЖНЫЕ РЕКВИЗИТЫ СТОРОН»</w:t>
      </w:r>
      <w:r w:rsidRPr="00294100">
        <w:rPr>
          <w:sz w:val="24"/>
          <w:szCs w:val="24"/>
        </w:rPr>
        <w:t>.</w:t>
      </w:r>
    </w:p>
    <w:p w:rsidR="00BF1917" w:rsidRPr="00294100" w:rsidRDefault="00BF1917" w:rsidP="00305935">
      <w:pPr>
        <w:tabs>
          <w:tab w:val="left" w:pos="1134"/>
        </w:tabs>
        <w:ind w:firstLine="709"/>
        <w:jc w:val="both"/>
      </w:pPr>
      <w:r w:rsidRPr="00294100">
        <w:t>При не достижении согласия все споры Сторон, не урегулированные в претензио</w:t>
      </w:r>
      <w:r w:rsidRPr="00294100">
        <w:t>н</w:t>
      </w:r>
      <w:r w:rsidRPr="00294100">
        <w:t>ном (досудебном) порядке, подлежат разрешению в судебном порядке в Арбитражном с</w:t>
      </w:r>
      <w:r w:rsidRPr="00294100">
        <w:t>у</w:t>
      </w:r>
      <w:r w:rsidRPr="00294100">
        <w:t>де Республики Хакасия.</w:t>
      </w:r>
    </w:p>
    <w:p w:rsidR="00BF1917" w:rsidRPr="00294100" w:rsidRDefault="00BF1917" w:rsidP="00305935">
      <w:pPr>
        <w:numPr>
          <w:ilvl w:val="1"/>
          <w:numId w:val="13"/>
        </w:numPr>
        <w:tabs>
          <w:tab w:val="left" w:pos="1418"/>
        </w:tabs>
        <w:ind w:left="0" w:firstLine="709"/>
        <w:jc w:val="both"/>
      </w:pPr>
      <w:r w:rsidRPr="00294100">
        <w:rPr>
          <w:color w:val="1D1B11"/>
        </w:rPr>
        <w:t>Ни одна из сторон не может передать свои права и обязанности, вытека</w:t>
      </w:r>
      <w:r w:rsidRPr="00294100">
        <w:rPr>
          <w:color w:val="1D1B11"/>
        </w:rPr>
        <w:t>ю</w:t>
      </w:r>
      <w:r w:rsidRPr="00294100">
        <w:rPr>
          <w:color w:val="1D1B11"/>
        </w:rPr>
        <w:t>щие из настоящего Договора или связанные с ним, другим лицам без письменного на то согласия другой стороны.</w:t>
      </w:r>
    </w:p>
    <w:p w:rsidR="00BF1917" w:rsidRPr="00294100" w:rsidRDefault="00BF1917" w:rsidP="00305935">
      <w:pPr>
        <w:pStyle w:val="a9"/>
        <w:widowControl/>
        <w:numPr>
          <w:ilvl w:val="0"/>
          <w:numId w:val="13"/>
        </w:numPr>
        <w:tabs>
          <w:tab w:val="left" w:pos="1134"/>
        </w:tabs>
        <w:autoSpaceDE/>
        <w:ind w:left="0"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>СРОК ДЕЙСТВИЯ ДОГОВОРА</w:t>
      </w:r>
    </w:p>
    <w:p w:rsidR="00BF1917" w:rsidRPr="00294100" w:rsidRDefault="00BF1917" w:rsidP="00CA2A77">
      <w:pPr>
        <w:pStyle w:val="a9"/>
        <w:widowControl/>
        <w:numPr>
          <w:ilvl w:val="1"/>
          <w:numId w:val="13"/>
        </w:numPr>
        <w:tabs>
          <w:tab w:val="left" w:pos="1134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 Договор вступает в силу с момента подписания, но не ранее момента заключ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 xml:space="preserve">ния договора купли-продажи электрической энергии с гарантирующим поставщиком, либо </w:t>
      </w:r>
      <w:proofErr w:type="spellStart"/>
      <w:r w:rsidRPr="00294100">
        <w:rPr>
          <w:sz w:val="24"/>
          <w:szCs w:val="24"/>
          <w:lang w:eastAsia="ar-SA"/>
        </w:rPr>
        <w:t>энергосбытовой</w:t>
      </w:r>
      <w:proofErr w:type="spellEnd"/>
      <w:r w:rsidRPr="00294100">
        <w:rPr>
          <w:sz w:val="24"/>
          <w:szCs w:val="24"/>
          <w:lang w:eastAsia="ar-SA"/>
        </w:rPr>
        <w:t xml:space="preserve"> организацией и действует </w:t>
      </w:r>
      <w:r>
        <w:rPr>
          <w:sz w:val="24"/>
          <w:szCs w:val="24"/>
          <w:lang w:eastAsia="ar-SA"/>
        </w:rPr>
        <w:t>с 01.07.2017 п</w:t>
      </w:r>
      <w:r w:rsidRPr="00294100">
        <w:rPr>
          <w:sz w:val="24"/>
          <w:szCs w:val="24"/>
          <w:lang w:eastAsia="ar-SA"/>
        </w:rPr>
        <w:t xml:space="preserve">о </w:t>
      </w:r>
      <w:r>
        <w:rPr>
          <w:sz w:val="24"/>
          <w:szCs w:val="24"/>
          <w:lang w:eastAsia="ar-SA"/>
        </w:rPr>
        <w:t>31.12</w:t>
      </w:r>
      <w:r w:rsidRPr="00294100">
        <w:rPr>
          <w:sz w:val="24"/>
          <w:szCs w:val="24"/>
          <w:lang w:eastAsia="ar-SA"/>
        </w:rPr>
        <w:t>.201</w:t>
      </w:r>
      <w:r>
        <w:rPr>
          <w:sz w:val="24"/>
          <w:szCs w:val="24"/>
          <w:lang w:eastAsia="ar-SA"/>
        </w:rPr>
        <w:t>7</w:t>
      </w:r>
      <w:r w:rsidRPr="00294100">
        <w:rPr>
          <w:sz w:val="24"/>
          <w:szCs w:val="24"/>
          <w:lang w:eastAsia="ar-SA"/>
        </w:rPr>
        <w:t>.</w:t>
      </w:r>
    </w:p>
    <w:p w:rsidR="00BF1917" w:rsidRPr="00294100" w:rsidRDefault="00BF1917" w:rsidP="00CA2A77">
      <w:pPr>
        <w:pStyle w:val="a9"/>
        <w:widowControl/>
        <w:tabs>
          <w:tab w:val="left" w:pos="1134"/>
        </w:tabs>
        <w:autoSpaceDE/>
        <w:ind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По инициативе любой из Сторон условия договора должны быть пересмотрены в случае изменения законодательства РФ.</w:t>
      </w:r>
    </w:p>
    <w:p w:rsidR="00BF1917" w:rsidRPr="00294100" w:rsidRDefault="00BF1917" w:rsidP="00CA2A77">
      <w:pPr>
        <w:pStyle w:val="a9"/>
        <w:widowControl/>
        <w:numPr>
          <w:ilvl w:val="1"/>
          <w:numId w:val="13"/>
        </w:numPr>
        <w:tabs>
          <w:tab w:val="left" w:pos="1134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Договор считается пролонгированным на каждый следующий календарный год, если за 30 дней до окончания срока действия договора ни от одной из Сторон не поступит заявление о прекращении или изменении Договора и при условии соблюдения положений настоящего Договора. </w:t>
      </w:r>
    </w:p>
    <w:p w:rsidR="00BF1917" w:rsidRPr="00294100" w:rsidRDefault="00BF1917" w:rsidP="00CA2A77">
      <w:pPr>
        <w:pStyle w:val="a9"/>
        <w:widowControl/>
        <w:numPr>
          <w:ilvl w:val="1"/>
          <w:numId w:val="13"/>
        </w:numPr>
        <w:tabs>
          <w:tab w:val="left" w:pos="1134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Исполнитель при прекращении оказания услуг по передаче снимает показания приборов учёта на момент прекращения и передает указанные данные Заказчику.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tabs>
          <w:tab w:val="left" w:pos="1134"/>
        </w:tabs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Исполнитель вправе приостановить передачу электрической энергии, при усл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вии предварительного письменного уведомления Заказчика в следующих случаях:</w:t>
      </w:r>
    </w:p>
    <w:p w:rsidR="00BF1917" w:rsidRPr="00294100" w:rsidRDefault="00BF1917" w:rsidP="00305935">
      <w:pPr>
        <w:pStyle w:val="a9"/>
        <w:widowControl/>
        <w:numPr>
          <w:ilvl w:val="2"/>
          <w:numId w:val="13"/>
        </w:numPr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возникновение задолженности Заказчика по оплате услуг по передаче эле</w:t>
      </w:r>
      <w:r w:rsidRPr="00294100">
        <w:rPr>
          <w:sz w:val="24"/>
          <w:szCs w:val="24"/>
          <w:lang w:eastAsia="ar-SA"/>
        </w:rPr>
        <w:t>к</w:t>
      </w:r>
      <w:r w:rsidRPr="00294100">
        <w:rPr>
          <w:sz w:val="24"/>
          <w:szCs w:val="24"/>
          <w:lang w:eastAsia="ar-SA"/>
        </w:rPr>
        <w:t xml:space="preserve">трической энергии за 1 и более расчётных периода; </w:t>
      </w:r>
    </w:p>
    <w:p w:rsidR="00BF1917" w:rsidRPr="00294100" w:rsidRDefault="00BF1917" w:rsidP="00305935">
      <w:pPr>
        <w:pStyle w:val="a9"/>
        <w:widowControl/>
        <w:numPr>
          <w:ilvl w:val="2"/>
          <w:numId w:val="13"/>
        </w:numPr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в случае невыполнения Заказчиком условий договора, касающихся обесп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чения функционирования устройств релейной защиты, по согласованию с Заказчиком;</w:t>
      </w:r>
    </w:p>
    <w:p w:rsidR="00BF1917" w:rsidRPr="00294100" w:rsidRDefault="00BF1917" w:rsidP="00305935">
      <w:pPr>
        <w:pStyle w:val="a9"/>
        <w:widowControl/>
        <w:numPr>
          <w:ilvl w:val="2"/>
          <w:numId w:val="13"/>
        </w:numPr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 xml:space="preserve">в иных случаях, установленных Правилами </w:t>
      </w:r>
      <w:proofErr w:type="spellStart"/>
      <w:r w:rsidRPr="00294100">
        <w:rPr>
          <w:sz w:val="24"/>
          <w:szCs w:val="24"/>
          <w:lang w:eastAsia="ar-SA"/>
        </w:rPr>
        <w:t>недискриминационного</w:t>
      </w:r>
      <w:proofErr w:type="spellEnd"/>
      <w:r w:rsidRPr="00294100">
        <w:rPr>
          <w:sz w:val="24"/>
          <w:szCs w:val="24"/>
          <w:lang w:eastAsia="ar-SA"/>
        </w:rPr>
        <w:t xml:space="preserve"> доступа к услугам по передаче электрической энергии и оказания этих услуг и законодательством РФ.</w:t>
      </w:r>
    </w:p>
    <w:p w:rsidR="00BF1917" w:rsidRPr="00294100" w:rsidRDefault="00BF1917" w:rsidP="00305935">
      <w:pPr>
        <w:pStyle w:val="a9"/>
        <w:widowControl/>
        <w:numPr>
          <w:ilvl w:val="0"/>
          <w:numId w:val="13"/>
        </w:numPr>
        <w:tabs>
          <w:tab w:val="left" w:pos="0"/>
        </w:tabs>
        <w:autoSpaceDE/>
        <w:ind w:left="0"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>ЗАКЛЮЧИТЕЛЬНЫЕ ПОЛОЖЕНИЯ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>Сведения о деятельности Сторон, полученные ими при заключении, измен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нии (дополнении), исполнении и расторжении Договора, а также сведения, вытекающие из содержания Договора, являются конфиденциальной информацией и не подлежат разгл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шению третьим лицам (кроме как в случаях, предусмотренных законодательством РФ или по соглашению Сторон) в течение срока действия Договора и в течение трех лет после его окончания.</w:t>
      </w:r>
      <w:proofErr w:type="gramEnd"/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>Каждая из сторон в случае принятия уполномоченными органами управл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ния решения о реорганизации и ликвидации, при внесении изменений в учредительные д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кументы относительно наименования и места нахождения, изменении формы собственн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сти, при изменении банковских и почтовых реквизитов, смены руководителя и иных да</w:t>
      </w:r>
      <w:r w:rsidRPr="00294100">
        <w:rPr>
          <w:sz w:val="24"/>
          <w:szCs w:val="24"/>
          <w:lang w:eastAsia="ar-SA"/>
        </w:rPr>
        <w:t>н</w:t>
      </w:r>
      <w:r w:rsidRPr="00294100">
        <w:rPr>
          <w:sz w:val="24"/>
          <w:szCs w:val="24"/>
          <w:lang w:eastAsia="ar-SA"/>
        </w:rPr>
        <w:t>ных, влияющих на надлежащее исполнение предусмотренных Договором обязательств, в срок не более 10 дней с момента принятия решения / внесения изменений обязана пис</w:t>
      </w:r>
      <w:r w:rsidRPr="00294100">
        <w:rPr>
          <w:sz w:val="24"/>
          <w:szCs w:val="24"/>
          <w:lang w:eastAsia="ar-SA"/>
        </w:rPr>
        <w:t>ь</w:t>
      </w:r>
      <w:r w:rsidRPr="00294100">
        <w:rPr>
          <w:sz w:val="24"/>
          <w:szCs w:val="24"/>
          <w:lang w:eastAsia="ar-SA"/>
        </w:rPr>
        <w:t>менно</w:t>
      </w:r>
      <w:proofErr w:type="gramEnd"/>
      <w:r w:rsidRPr="00294100">
        <w:rPr>
          <w:sz w:val="24"/>
          <w:szCs w:val="24"/>
          <w:lang w:eastAsia="ar-SA"/>
        </w:rPr>
        <w:t xml:space="preserve"> известить другую сторону о принятых решениях и произошедших изменениях;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При разрешении вопросов, не урегулированных Договором, Стороны учит</w:t>
      </w:r>
      <w:r w:rsidRPr="00294100">
        <w:rPr>
          <w:sz w:val="24"/>
          <w:szCs w:val="24"/>
          <w:lang w:eastAsia="ar-SA"/>
        </w:rPr>
        <w:t>ы</w:t>
      </w:r>
      <w:r w:rsidRPr="00294100">
        <w:rPr>
          <w:sz w:val="24"/>
          <w:szCs w:val="24"/>
          <w:lang w:eastAsia="ar-SA"/>
        </w:rPr>
        <w:t>вают взаимные интересы и руководствуются законодательством РФ.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lastRenderedPageBreak/>
        <w:t>Любые изменения и дополнения к Договору действительны только при усл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вии оформления их в письменном виде и подписания обеими Сторонами.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autoSpaceDE/>
        <w:ind w:left="0" w:right="-58" w:firstLine="709"/>
        <w:rPr>
          <w:sz w:val="24"/>
          <w:szCs w:val="24"/>
          <w:lang w:eastAsia="ar-SA"/>
        </w:rPr>
      </w:pPr>
      <w:r w:rsidRPr="00294100">
        <w:rPr>
          <w:sz w:val="24"/>
          <w:szCs w:val="24"/>
          <w:lang w:eastAsia="ar-SA"/>
        </w:rPr>
        <w:t>Договор составлен в двух экземплярах, имеющих равную юридическую силу и находящихся по одному экземпляру у каждой из Сторон.</w:t>
      </w:r>
    </w:p>
    <w:p w:rsidR="00BF1917" w:rsidRPr="00294100" w:rsidRDefault="00BF1917" w:rsidP="00305935">
      <w:pPr>
        <w:pStyle w:val="a9"/>
        <w:widowControl/>
        <w:numPr>
          <w:ilvl w:val="0"/>
          <w:numId w:val="13"/>
        </w:numPr>
        <w:tabs>
          <w:tab w:val="left" w:pos="0"/>
        </w:tabs>
        <w:autoSpaceDE/>
        <w:ind w:left="0"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>ОСОБЫЕ УСЛОВИЯ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tabs>
          <w:tab w:val="left" w:pos="0"/>
        </w:tabs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 xml:space="preserve">Заказчик обязуется в течение 3 рабочих дней со дня подписания Договора оформить для </w:t>
      </w:r>
      <w:proofErr w:type="spellStart"/>
      <w:r w:rsidRPr="00294100">
        <w:rPr>
          <w:sz w:val="24"/>
          <w:szCs w:val="24"/>
          <w:lang w:eastAsia="ar-SA"/>
        </w:rPr>
        <w:t>электроприемников</w:t>
      </w:r>
      <w:proofErr w:type="spellEnd"/>
      <w:r w:rsidRPr="00294100">
        <w:rPr>
          <w:sz w:val="24"/>
          <w:szCs w:val="24"/>
          <w:lang w:eastAsia="ar-SA"/>
        </w:rPr>
        <w:t xml:space="preserve"> 1, 2 категории энергоснабжения Акт согласования ав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>рийной и технологической брони в соответствии с Правилами разработки и применения графиков аварийного ограничения режима потребления электрической энергии (мощн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сти) и использования противоаварийной автоматики утверждённых Приказом Министе</w:t>
      </w:r>
      <w:r w:rsidRPr="00294100">
        <w:rPr>
          <w:sz w:val="24"/>
          <w:szCs w:val="24"/>
          <w:lang w:eastAsia="ar-SA"/>
        </w:rPr>
        <w:t>р</w:t>
      </w:r>
      <w:r w:rsidRPr="00294100">
        <w:rPr>
          <w:sz w:val="24"/>
          <w:szCs w:val="24"/>
          <w:lang w:eastAsia="ar-SA"/>
        </w:rPr>
        <w:t>ства промышленности и энергетики РФ от 06 июня 2013года № 290и согласовать его с И</w:t>
      </w:r>
      <w:r w:rsidRPr="00294100">
        <w:rPr>
          <w:sz w:val="24"/>
          <w:szCs w:val="24"/>
          <w:lang w:eastAsia="ar-SA"/>
        </w:rPr>
        <w:t>с</w:t>
      </w:r>
      <w:r w:rsidRPr="00294100">
        <w:rPr>
          <w:sz w:val="24"/>
          <w:szCs w:val="24"/>
          <w:lang w:eastAsia="ar-SA"/>
        </w:rPr>
        <w:t>полнителем.</w:t>
      </w:r>
      <w:proofErr w:type="gramEnd"/>
      <w:r w:rsidRPr="00294100">
        <w:rPr>
          <w:sz w:val="24"/>
          <w:szCs w:val="24"/>
          <w:lang w:eastAsia="ar-SA"/>
        </w:rPr>
        <w:t xml:space="preserve"> В случае несоблюдения требования, указанного в настоящем пункте, ответс</w:t>
      </w:r>
      <w:r w:rsidRPr="00294100">
        <w:rPr>
          <w:sz w:val="24"/>
          <w:szCs w:val="24"/>
          <w:lang w:eastAsia="ar-SA"/>
        </w:rPr>
        <w:t>т</w:t>
      </w:r>
      <w:r w:rsidRPr="00294100">
        <w:rPr>
          <w:sz w:val="24"/>
          <w:szCs w:val="24"/>
          <w:lang w:eastAsia="ar-SA"/>
        </w:rPr>
        <w:t>венность за возможные последствия возлагается на Заказчика.</w:t>
      </w:r>
    </w:p>
    <w:p w:rsidR="00BF1917" w:rsidRPr="00294100" w:rsidRDefault="00BF1917" w:rsidP="00305935">
      <w:pPr>
        <w:pStyle w:val="a9"/>
        <w:widowControl/>
        <w:numPr>
          <w:ilvl w:val="1"/>
          <w:numId w:val="13"/>
        </w:numPr>
        <w:tabs>
          <w:tab w:val="left" w:pos="0"/>
        </w:tabs>
        <w:autoSpaceDE/>
        <w:ind w:left="0" w:right="-58" w:firstLine="709"/>
        <w:rPr>
          <w:sz w:val="24"/>
          <w:szCs w:val="24"/>
          <w:lang w:eastAsia="ar-SA"/>
        </w:rPr>
      </w:pPr>
      <w:proofErr w:type="gramStart"/>
      <w:r w:rsidRPr="00294100">
        <w:rPr>
          <w:sz w:val="24"/>
          <w:szCs w:val="24"/>
          <w:lang w:eastAsia="ar-SA"/>
        </w:rPr>
        <w:t>Перечень линий электропередачи, оборудования и устройств Исполнителя, входящих в схему внешнего электроснабжения Заказчика, с распределением их по способу технологического управления (ведения) между оперативным персоналом Исполнителя и оперативным персоналом Заказчика, а так же порядок взаимодействия оперативного пе</w:t>
      </w:r>
      <w:r w:rsidRPr="00294100">
        <w:rPr>
          <w:sz w:val="24"/>
          <w:szCs w:val="24"/>
          <w:lang w:eastAsia="ar-SA"/>
        </w:rPr>
        <w:t>р</w:t>
      </w:r>
      <w:r w:rsidRPr="00294100">
        <w:rPr>
          <w:sz w:val="24"/>
          <w:szCs w:val="24"/>
          <w:lang w:eastAsia="ar-SA"/>
        </w:rPr>
        <w:t>сонала Сторон, в том числе по вопросам планирования вывода в ремонт линий электроп</w:t>
      </w:r>
      <w:r w:rsidRPr="00294100">
        <w:rPr>
          <w:sz w:val="24"/>
          <w:szCs w:val="24"/>
          <w:lang w:eastAsia="ar-SA"/>
        </w:rPr>
        <w:t>е</w:t>
      </w:r>
      <w:r w:rsidRPr="00294100">
        <w:rPr>
          <w:sz w:val="24"/>
          <w:szCs w:val="24"/>
          <w:lang w:eastAsia="ar-SA"/>
        </w:rPr>
        <w:t>редачи, оборудования и устройств Исполнителя, входящих в схему внешнего электр</w:t>
      </w:r>
      <w:r w:rsidRPr="00294100">
        <w:rPr>
          <w:sz w:val="24"/>
          <w:szCs w:val="24"/>
          <w:lang w:eastAsia="ar-SA"/>
        </w:rPr>
        <w:t>о</w:t>
      </w:r>
      <w:r w:rsidRPr="00294100">
        <w:rPr>
          <w:sz w:val="24"/>
          <w:szCs w:val="24"/>
          <w:lang w:eastAsia="ar-SA"/>
        </w:rPr>
        <w:t>снабжения Заказчика, изменения их</w:t>
      </w:r>
      <w:proofErr w:type="gramEnd"/>
      <w:r w:rsidRPr="00294100">
        <w:rPr>
          <w:sz w:val="24"/>
          <w:szCs w:val="24"/>
          <w:lang w:eastAsia="ar-SA"/>
        </w:rPr>
        <w:t xml:space="preserve"> эксплуатационного состояния или технологического режима работы, ликвидации нарушений нормального режима работы, производства опер</w:t>
      </w:r>
      <w:r w:rsidRPr="00294100">
        <w:rPr>
          <w:sz w:val="24"/>
          <w:szCs w:val="24"/>
          <w:lang w:eastAsia="ar-SA"/>
        </w:rPr>
        <w:t>а</w:t>
      </w:r>
      <w:r w:rsidRPr="00294100">
        <w:rPr>
          <w:sz w:val="24"/>
          <w:szCs w:val="24"/>
          <w:lang w:eastAsia="ar-SA"/>
        </w:rPr>
        <w:t xml:space="preserve">тивных переключений, определяются Положением о технологическом взаимодействии </w:t>
      </w:r>
      <w:r w:rsidR="00D125C5">
        <w:rPr>
          <w:sz w:val="24"/>
          <w:szCs w:val="24"/>
          <w:lang w:eastAsia="ar-SA"/>
        </w:rPr>
        <w:t>Исполнителя и Заказчика</w:t>
      </w:r>
      <w:r w:rsidRPr="00294100">
        <w:rPr>
          <w:sz w:val="24"/>
          <w:szCs w:val="24"/>
          <w:lang w:eastAsia="ar-SA"/>
        </w:rPr>
        <w:t>.</w:t>
      </w:r>
    </w:p>
    <w:p w:rsidR="00BF1917" w:rsidRPr="00294100" w:rsidRDefault="00BF1917" w:rsidP="00305935">
      <w:pPr>
        <w:pStyle w:val="a9"/>
        <w:widowControl/>
        <w:numPr>
          <w:ilvl w:val="0"/>
          <w:numId w:val="13"/>
        </w:numPr>
        <w:tabs>
          <w:tab w:val="left" w:pos="0"/>
        </w:tabs>
        <w:autoSpaceDE/>
        <w:ind w:left="0" w:right="-58" w:firstLine="709"/>
        <w:rPr>
          <w:b/>
          <w:bCs/>
          <w:sz w:val="24"/>
          <w:szCs w:val="24"/>
          <w:lang w:eastAsia="ar-SA"/>
        </w:rPr>
      </w:pPr>
      <w:r w:rsidRPr="00294100">
        <w:rPr>
          <w:b/>
          <w:bCs/>
          <w:sz w:val="24"/>
          <w:szCs w:val="24"/>
          <w:lang w:eastAsia="ar-SA"/>
        </w:rPr>
        <w:t>ПРИЛОЖЕНИЯ К ДОГОВОРУ</w:t>
      </w:r>
    </w:p>
    <w:p w:rsidR="00D125C5" w:rsidRPr="00244AF3" w:rsidRDefault="00D125C5" w:rsidP="00D125C5">
      <w:pPr>
        <w:widowControl w:val="0"/>
        <w:shd w:val="clear" w:color="auto" w:fill="FFFFFF"/>
        <w:tabs>
          <w:tab w:val="left" w:pos="1560"/>
        </w:tabs>
        <w:autoSpaceDE w:val="0"/>
        <w:ind w:firstLine="709"/>
        <w:jc w:val="both"/>
      </w:pPr>
      <w:r w:rsidRPr="00244AF3">
        <w:t>Приложение № 1. «Перечень точек поставки  электроэнергии Потребителям Зака</w:t>
      </w:r>
      <w:r w:rsidRPr="00244AF3">
        <w:t>з</w:t>
      </w:r>
      <w:r w:rsidRPr="00244AF3">
        <w:t>чика».</w:t>
      </w:r>
    </w:p>
    <w:p w:rsidR="00D125C5" w:rsidRPr="00244AF3" w:rsidRDefault="00D125C5" w:rsidP="00D125C5">
      <w:pPr>
        <w:widowControl w:val="0"/>
        <w:shd w:val="clear" w:color="auto" w:fill="FFFFFF"/>
        <w:tabs>
          <w:tab w:val="left" w:pos="1560"/>
        </w:tabs>
        <w:autoSpaceDE w:val="0"/>
        <w:ind w:firstLine="709"/>
        <w:jc w:val="both"/>
      </w:pPr>
      <w:r w:rsidRPr="00244AF3">
        <w:t>Приложение № 1.1. «Технические характеристики средств измерений, использу</w:t>
      </w:r>
      <w:r w:rsidRPr="00244AF3">
        <w:t>е</w:t>
      </w:r>
      <w:r w:rsidRPr="00244AF3">
        <w:t>мых для определения обязатель</w:t>
      </w:r>
      <w:proofErr w:type="gramStart"/>
      <w:r w:rsidRPr="00244AF3">
        <w:t>ств Ст</w:t>
      </w:r>
      <w:proofErr w:type="gramEnd"/>
      <w:r w:rsidRPr="00244AF3">
        <w:t>орон».</w:t>
      </w:r>
    </w:p>
    <w:p w:rsidR="00D125C5" w:rsidRPr="00244AF3" w:rsidRDefault="00D125C5" w:rsidP="00D125C5">
      <w:pPr>
        <w:widowControl w:val="0"/>
        <w:shd w:val="clear" w:color="auto" w:fill="FFFFFF"/>
        <w:tabs>
          <w:tab w:val="left" w:pos="1560"/>
        </w:tabs>
        <w:autoSpaceDE w:val="0"/>
        <w:ind w:firstLine="709"/>
        <w:jc w:val="both"/>
      </w:pPr>
      <w:r w:rsidRPr="00244AF3">
        <w:t>Приложение №  1.2. «Однолинейная схема  присоединения объектов Потребителя Заказчика к внешней электрической сети».</w:t>
      </w:r>
    </w:p>
    <w:p w:rsidR="00D125C5" w:rsidRPr="00244AF3" w:rsidRDefault="00D125C5" w:rsidP="00D125C5">
      <w:pPr>
        <w:widowControl w:val="0"/>
        <w:shd w:val="clear" w:color="auto" w:fill="FFFFFF"/>
        <w:tabs>
          <w:tab w:val="left" w:pos="1560"/>
        </w:tabs>
        <w:autoSpaceDE w:val="0"/>
        <w:ind w:firstLine="709"/>
        <w:jc w:val="both"/>
      </w:pPr>
      <w:r w:rsidRPr="00244AF3">
        <w:t>Приложение №  1.3. «Акты разграничения балансовой принадлежности электрич</w:t>
      </w:r>
      <w:r w:rsidRPr="00244AF3">
        <w:t>е</w:t>
      </w:r>
      <w:r w:rsidRPr="00244AF3">
        <w:t>ских сетей и эксплуатационной ответственности Сторон».</w:t>
      </w:r>
    </w:p>
    <w:p w:rsidR="00D125C5" w:rsidRPr="00244AF3" w:rsidRDefault="00D125C5" w:rsidP="00D125C5">
      <w:pPr>
        <w:widowControl w:val="0"/>
        <w:shd w:val="clear" w:color="auto" w:fill="FFFFFF"/>
        <w:tabs>
          <w:tab w:val="left" w:pos="1560"/>
        </w:tabs>
        <w:autoSpaceDE w:val="0"/>
        <w:ind w:firstLine="709"/>
        <w:jc w:val="both"/>
      </w:pPr>
      <w:r w:rsidRPr="00244AF3">
        <w:t>Приложение № 2 «Прогнозная величина передачи электроэнергии и мощности на _______ год».</w:t>
      </w:r>
    </w:p>
    <w:p w:rsidR="00D125C5" w:rsidRPr="00244AF3" w:rsidRDefault="00D125C5" w:rsidP="00D125C5">
      <w:pPr>
        <w:widowControl w:val="0"/>
        <w:shd w:val="clear" w:color="auto" w:fill="FFFFFF"/>
        <w:tabs>
          <w:tab w:val="left" w:pos="1560"/>
        </w:tabs>
        <w:autoSpaceDE w:val="0"/>
        <w:ind w:firstLine="709"/>
        <w:jc w:val="both"/>
      </w:pPr>
      <w:r w:rsidRPr="00244AF3">
        <w:t xml:space="preserve">Приложение № 3 </w:t>
      </w:r>
      <w:r w:rsidRPr="00244AF3">
        <w:rPr>
          <w:color w:val="000000"/>
        </w:rPr>
        <w:t>Акт передачи показаний приборов учета электрической энергии (форма).</w:t>
      </w:r>
    </w:p>
    <w:p w:rsidR="00D125C5" w:rsidRPr="00244AF3" w:rsidRDefault="00D125C5" w:rsidP="00D125C5">
      <w:pPr>
        <w:widowControl w:val="0"/>
        <w:shd w:val="clear" w:color="auto" w:fill="FFFFFF"/>
        <w:tabs>
          <w:tab w:val="left" w:pos="1560"/>
        </w:tabs>
        <w:autoSpaceDE w:val="0"/>
        <w:ind w:firstLine="709"/>
        <w:jc w:val="both"/>
      </w:pPr>
      <w:r w:rsidRPr="00244AF3">
        <w:t xml:space="preserve">Приложение № 4. Акт учета электрической энергии </w:t>
      </w:r>
      <w:proofErr w:type="gramStart"/>
      <w:r w:rsidRPr="00244AF3">
        <w:t>за</w:t>
      </w:r>
      <w:proofErr w:type="gramEnd"/>
      <w:r w:rsidRPr="00244AF3">
        <w:t xml:space="preserve">  __________. (форма)</w:t>
      </w:r>
    </w:p>
    <w:p w:rsidR="00D125C5" w:rsidRPr="00244AF3" w:rsidRDefault="00D125C5" w:rsidP="00D125C5">
      <w:pPr>
        <w:widowControl w:val="0"/>
        <w:shd w:val="clear" w:color="auto" w:fill="FFFFFF"/>
        <w:tabs>
          <w:tab w:val="left" w:pos="1560"/>
        </w:tabs>
        <w:autoSpaceDE w:val="0"/>
        <w:ind w:firstLine="709"/>
        <w:jc w:val="both"/>
      </w:pPr>
      <w:r w:rsidRPr="00244AF3">
        <w:t>Приложение № 5 Описание формата передачи результатов измерений по точкам измерений (макет 80020)</w:t>
      </w:r>
    </w:p>
    <w:p w:rsidR="00D125C5" w:rsidRPr="00244AF3" w:rsidRDefault="00D125C5" w:rsidP="00D125C5">
      <w:pPr>
        <w:widowControl w:val="0"/>
        <w:shd w:val="clear" w:color="auto" w:fill="FFFFFF"/>
        <w:tabs>
          <w:tab w:val="left" w:pos="1560"/>
        </w:tabs>
        <w:autoSpaceDE w:val="0"/>
        <w:ind w:firstLine="709"/>
        <w:jc w:val="both"/>
      </w:pPr>
      <w:r w:rsidRPr="00244AF3">
        <w:t>Приложение № 6.  Акт оказания услуг по передаче электрической энергии (мощн</w:t>
      </w:r>
      <w:r w:rsidRPr="00244AF3">
        <w:t>о</w:t>
      </w:r>
      <w:r w:rsidRPr="00244AF3">
        <w:t xml:space="preserve">сти) </w:t>
      </w:r>
      <w:proofErr w:type="gramStart"/>
      <w:r w:rsidRPr="00244AF3">
        <w:t>за</w:t>
      </w:r>
      <w:proofErr w:type="gramEnd"/>
      <w:r w:rsidRPr="00244AF3">
        <w:t xml:space="preserve"> ______. (форма)</w:t>
      </w:r>
    </w:p>
    <w:p w:rsidR="00D125C5" w:rsidRPr="00244AF3" w:rsidRDefault="00D125C5" w:rsidP="00D125C5">
      <w:pPr>
        <w:shd w:val="clear" w:color="auto" w:fill="FFFFFF"/>
        <w:tabs>
          <w:tab w:val="left" w:pos="1134"/>
        </w:tabs>
        <w:ind w:left="851"/>
        <w:jc w:val="both"/>
      </w:pPr>
    </w:p>
    <w:p w:rsidR="00D125C5" w:rsidRPr="00244AF3" w:rsidRDefault="00D125C5" w:rsidP="00D125C5">
      <w:pPr>
        <w:shd w:val="clear" w:color="auto" w:fill="FFFFFF"/>
        <w:tabs>
          <w:tab w:val="left" w:pos="1134"/>
        </w:tabs>
        <w:ind w:left="851"/>
        <w:jc w:val="both"/>
      </w:pPr>
    </w:p>
    <w:p w:rsidR="00D125C5" w:rsidRPr="00D125C5" w:rsidRDefault="00D125C5" w:rsidP="00D125C5">
      <w:pPr>
        <w:pStyle w:val="afc"/>
        <w:numPr>
          <w:ilvl w:val="0"/>
          <w:numId w:val="13"/>
        </w:numPr>
        <w:shd w:val="clear" w:color="auto" w:fill="FFFFFF"/>
        <w:jc w:val="both"/>
        <w:rPr>
          <w:b/>
        </w:rPr>
      </w:pPr>
      <w:r>
        <w:rPr>
          <w:b/>
        </w:rPr>
        <w:t xml:space="preserve">  </w:t>
      </w:r>
      <w:r w:rsidRPr="00D125C5">
        <w:rPr>
          <w:b/>
        </w:rPr>
        <w:t>Адреса, реквизиты и подписи сторон</w:t>
      </w:r>
    </w:p>
    <w:p w:rsidR="00D125C5" w:rsidRPr="00244AF3" w:rsidRDefault="00D125C5" w:rsidP="00D125C5">
      <w:pPr>
        <w:ind w:firstLine="851"/>
        <w:jc w:val="both"/>
      </w:pPr>
    </w:p>
    <w:tbl>
      <w:tblPr>
        <w:tblW w:w="9621" w:type="dxa"/>
        <w:tblLook w:val="0000"/>
      </w:tblPr>
      <w:tblGrid>
        <w:gridCol w:w="4644"/>
        <w:gridCol w:w="4977"/>
      </w:tblGrid>
      <w:tr w:rsidR="00D125C5" w:rsidRPr="00244AF3" w:rsidTr="00CF5197">
        <w:tc>
          <w:tcPr>
            <w:tcW w:w="4644" w:type="dxa"/>
            <w:vAlign w:val="center"/>
          </w:tcPr>
          <w:p w:rsidR="00D125C5" w:rsidRPr="00244AF3" w:rsidRDefault="00D125C5" w:rsidP="00CF5197">
            <w:pPr>
              <w:rPr>
                <w:b/>
              </w:rPr>
            </w:pPr>
            <w:r w:rsidRPr="00244AF3">
              <w:rPr>
                <w:b/>
              </w:rPr>
              <w:t>Исполнитель</w:t>
            </w:r>
          </w:p>
        </w:tc>
        <w:tc>
          <w:tcPr>
            <w:tcW w:w="4977" w:type="dxa"/>
            <w:vAlign w:val="center"/>
          </w:tcPr>
          <w:p w:rsidR="00D125C5" w:rsidRPr="00244AF3" w:rsidRDefault="00D125C5" w:rsidP="00CF5197">
            <w:pPr>
              <w:ind w:left="318"/>
              <w:rPr>
                <w:b/>
              </w:rPr>
            </w:pPr>
            <w:r w:rsidRPr="00244AF3">
              <w:rPr>
                <w:b/>
                <w:bCs/>
              </w:rPr>
              <w:t>Заказчик</w:t>
            </w:r>
          </w:p>
        </w:tc>
      </w:tr>
      <w:tr w:rsidR="00D125C5" w:rsidRPr="00244AF3" w:rsidTr="00CF5197">
        <w:tc>
          <w:tcPr>
            <w:tcW w:w="4644" w:type="dxa"/>
          </w:tcPr>
          <w:p w:rsidR="00D125C5" w:rsidRPr="00244AF3" w:rsidRDefault="00D125C5" w:rsidP="00CF5197">
            <w:pPr>
              <w:keepNext/>
              <w:jc w:val="both"/>
              <w:outlineLvl w:val="3"/>
              <w:rPr>
                <w:bCs/>
              </w:rPr>
            </w:pPr>
          </w:p>
          <w:p w:rsidR="00D125C5" w:rsidRPr="00244AF3" w:rsidRDefault="00D125C5" w:rsidP="00CF5197">
            <w:r w:rsidRPr="00244AF3">
              <w:t>Муниципальное унитарное предприятие города Абакана «Абаканские электрич</w:t>
            </w:r>
            <w:r w:rsidRPr="00244AF3">
              <w:t>е</w:t>
            </w:r>
            <w:r w:rsidRPr="00244AF3">
              <w:t>ские сети»</w:t>
            </w:r>
          </w:p>
        </w:tc>
        <w:tc>
          <w:tcPr>
            <w:tcW w:w="4977" w:type="dxa"/>
          </w:tcPr>
          <w:p w:rsidR="00D125C5" w:rsidRPr="00244AF3" w:rsidRDefault="00D125C5" w:rsidP="00CF5197">
            <w:pPr>
              <w:ind w:left="318"/>
              <w:rPr>
                <w:color w:val="000000"/>
              </w:rPr>
            </w:pPr>
          </w:p>
          <w:p w:rsidR="00D125C5" w:rsidRPr="00244AF3" w:rsidRDefault="00D125C5" w:rsidP="00CF5197">
            <w:pPr>
              <w:ind w:left="318"/>
            </w:pPr>
            <w:r>
              <w:rPr>
                <w:color w:val="000000"/>
              </w:rPr>
              <w:t>________________________________</w:t>
            </w:r>
          </w:p>
        </w:tc>
      </w:tr>
      <w:tr w:rsidR="00D125C5" w:rsidRPr="00244AF3" w:rsidTr="00CF5197">
        <w:trPr>
          <w:trHeight w:val="2820"/>
        </w:trPr>
        <w:tc>
          <w:tcPr>
            <w:tcW w:w="4644" w:type="dxa"/>
          </w:tcPr>
          <w:p w:rsidR="00D125C5" w:rsidRPr="00244AF3" w:rsidRDefault="00D125C5" w:rsidP="00CF5197">
            <w:pPr>
              <w:jc w:val="both"/>
            </w:pPr>
            <w:r w:rsidRPr="00244AF3">
              <w:t>655017, Российская Федерация</w:t>
            </w:r>
          </w:p>
          <w:p w:rsidR="00D125C5" w:rsidRPr="00244AF3" w:rsidRDefault="00D125C5" w:rsidP="00CF5197">
            <w:pPr>
              <w:jc w:val="both"/>
            </w:pPr>
            <w:r w:rsidRPr="00244AF3">
              <w:t>Республика Хакасия</w:t>
            </w:r>
          </w:p>
          <w:p w:rsidR="00D125C5" w:rsidRPr="00244AF3" w:rsidRDefault="00D125C5" w:rsidP="00CF5197">
            <w:pPr>
              <w:jc w:val="both"/>
            </w:pPr>
            <w:r w:rsidRPr="00244AF3">
              <w:t xml:space="preserve">г. Абакан, ул. </w:t>
            </w:r>
            <w:proofErr w:type="gramStart"/>
            <w:r w:rsidRPr="00244AF3">
              <w:t>Советская</w:t>
            </w:r>
            <w:proofErr w:type="gramEnd"/>
            <w:r w:rsidRPr="00244AF3">
              <w:t>, 25</w:t>
            </w:r>
          </w:p>
          <w:p w:rsidR="00D125C5" w:rsidRPr="00244AF3" w:rsidRDefault="00D125C5" w:rsidP="00CF5197">
            <w:pPr>
              <w:jc w:val="both"/>
            </w:pPr>
          </w:p>
          <w:p w:rsidR="00D125C5" w:rsidRPr="00244AF3" w:rsidRDefault="00D125C5" w:rsidP="00CF5197">
            <w:pPr>
              <w:jc w:val="both"/>
            </w:pPr>
          </w:p>
          <w:p w:rsidR="00D125C5" w:rsidRPr="00244AF3" w:rsidRDefault="00D125C5" w:rsidP="00CF5197">
            <w:pPr>
              <w:jc w:val="both"/>
            </w:pPr>
          </w:p>
          <w:p w:rsidR="00D125C5" w:rsidRPr="00244AF3" w:rsidRDefault="00D125C5" w:rsidP="00CF5197">
            <w:pPr>
              <w:jc w:val="both"/>
            </w:pPr>
          </w:p>
          <w:p w:rsidR="00D125C5" w:rsidRPr="00244AF3" w:rsidRDefault="00D125C5" w:rsidP="00CF5197">
            <w:pPr>
              <w:jc w:val="both"/>
            </w:pPr>
            <w:r w:rsidRPr="00244AF3">
              <w:t>ИНН / КПП 1901002975 / 190101001</w:t>
            </w:r>
          </w:p>
          <w:p w:rsidR="00D125C5" w:rsidRPr="00244AF3" w:rsidRDefault="00D125C5" w:rsidP="00CF5197">
            <w:pPr>
              <w:jc w:val="both"/>
            </w:pPr>
            <w:proofErr w:type="gramStart"/>
            <w:r w:rsidRPr="00244AF3">
              <w:t>Р</w:t>
            </w:r>
            <w:proofErr w:type="gramEnd"/>
            <w:r w:rsidRPr="00244AF3">
              <w:t>/с 40702810900010100278</w:t>
            </w:r>
          </w:p>
          <w:p w:rsidR="00D125C5" w:rsidRPr="00244AF3" w:rsidRDefault="00D125C5" w:rsidP="00CF5197">
            <w:pPr>
              <w:jc w:val="both"/>
            </w:pPr>
            <w:r w:rsidRPr="00244AF3">
              <w:t>ООО «Хакасский муниципальный банк»</w:t>
            </w:r>
          </w:p>
          <w:p w:rsidR="00D125C5" w:rsidRPr="00244AF3" w:rsidRDefault="00D125C5" w:rsidP="00CF5197">
            <w:pPr>
              <w:jc w:val="both"/>
            </w:pPr>
            <w:r w:rsidRPr="00244AF3">
              <w:t xml:space="preserve">г. Абакан, БИК 049514745 </w:t>
            </w:r>
          </w:p>
          <w:p w:rsidR="00D125C5" w:rsidRPr="00244AF3" w:rsidRDefault="00D125C5" w:rsidP="00CF5197">
            <w:pPr>
              <w:jc w:val="both"/>
            </w:pPr>
            <w:r w:rsidRPr="00244AF3">
              <w:t>К/с 30101810900000000745</w:t>
            </w:r>
          </w:p>
          <w:p w:rsidR="00D125C5" w:rsidRPr="00721D30" w:rsidRDefault="00D125C5" w:rsidP="00CF5197">
            <w:pPr>
              <w:jc w:val="both"/>
              <w:rPr>
                <w:lang w:val="en-US"/>
              </w:rPr>
            </w:pPr>
            <w:r w:rsidRPr="00244AF3">
              <w:t>т</w:t>
            </w:r>
            <w:r w:rsidRPr="00721D30">
              <w:rPr>
                <w:lang w:val="en-US"/>
              </w:rPr>
              <w:t>. (3902) 29-90-01</w:t>
            </w:r>
          </w:p>
          <w:p w:rsidR="00D125C5" w:rsidRPr="00721D30" w:rsidRDefault="00D125C5" w:rsidP="00CF5197">
            <w:pPr>
              <w:jc w:val="both"/>
              <w:rPr>
                <w:lang w:val="en-US"/>
              </w:rPr>
            </w:pPr>
            <w:r w:rsidRPr="00244AF3">
              <w:rPr>
                <w:lang w:val="en-US"/>
              </w:rPr>
              <w:t>e</w:t>
            </w:r>
            <w:r w:rsidRPr="00721D30">
              <w:rPr>
                <w:lang w:val="en-US"/>
              </w:rPr>
              <w:t>-</w:t>
            </w:r>
            <w:r w:rsidRPr="00244AF3">
              <w:rPr>
                <w:lang w:val="en-US"/>
              </w:rPr>
              <w:t>mail</w:t>
            </w:r>
            <w:r w:rsidRPr="00721D30">
              <w:rPr>
                <w:lang w:val="en-US"/>
              </w:rPr>
              <w:t xml:space="preserve">: </w:t>
            </w:r>
            <w:r w:rsidRPr="00244AF3">
              <w:rPr>
                <w:lang w:val="en-US"/>
              </w:rPr>
              <w:t>mail</w:t>
            </w:r>
            <w:r w:rsidRPr="00721D30">
              <w:rPr>
                <w:lang w:val="en-US"/>
              </w:rPr>
              <w:t>@</w:t>
            </w:r>
            <w:r w:rsidRPr="00244AF3">
              <w:rPr>
                <w:lang w:val="en-US"/>
              </w:rPr>
              <w:t>mpaes</w:t>
            </w:r>
            <w:r w:rsidRPr="00721D30">
              <w:rPr>
                <w:lang w:val="en-US"/>
              </w:rPr>
              <w:t>.</w:t>
            </w:r>
            <w:r w:rsidRPr="00244AF3">
              <w:rPr>
                <w:lang w:val="en-US"/>
              </w:rPr>
              <w:t>ru</w:t>
            </w:r>
          </w:p>
        </w:tc>
        <w:tc>
          <w:tcPr>
            <w:tcW w:w="4977" w:type="dxa"/>
          </w:tcPr>
          <w:p w:rsidR="00D125C5" w:rsidRPr="00721D30" w:rsidRDefault="00D125C5" w:rsidP="00CF5197">
            <w:pPr>
              <w:ind w:left="318"/>
              <w:jc w:val="both"/>
              <w:rPr>
                <w:lang w:val="en-US"/>
              </w:rPr>
            </w:pPr>
          </w:p>
          <w:p w:rsidR="00D125C5" w:rsidRPr="00721D30" w:rsidRDefault="00D125C5" w:rsidP="00CF5197">
            <w:pPr>
              <w:tabs>
                <w:tab w:val="left" w:pos="10440"/>
              </w:tabs>
              <w:ind w:left="318"/>
              <w:rPr>
                <w:lang w:val="en-US"/>
              </w:rPr>
            </w:pPr>
          </w:p>
          <w:p w:rsidR="00D125C5" w:rsidRPr="00721D30" w:rsidRDefault="00D125C5" w:rsidP="00CF5197">
            <w:pPr>
              <w:tabs>
                <w:tab w:val="left" w:pos="10440"/>
              </w:tabs>
              <w:ind w:left="318"/>
              <w:rPr>
                <w:lang w:val="en-US"/>
              </w:rPr>
            </w:pPr>
          </w:p>
          <w:p w:rsidR="00D125C5" w:rsidRPr="00721D30" w:rsidRDefault="00D125C5" w:rsidP="00CF5197">
            <w:pPr>
              <w:tabs>
                <w:tab w:val="left" w:pos="10440"/>
              </w:tabs>
              <w:ind w:left="318"/>
              <w:rPr>
                <w:lang w:val="en-US"/>
              </w:rPr>
            </w:pPr>
          </w:p>
          <w:p w:rsidR="00D125C5" w:rsidRPr="00721D30" w:rsidRDefault="00D125C5" w:rsidP="00CF5197">
            <w:pPr>
              <w:tabs>
                <w:tab w:val="left" w:pos="10440"/>
              </w:tabs>
              <w:ind w:left="318"/>
              <w:rPr>
                <w:lang w:val="en-US"/>
              </w:rPr>
            </w:pPr>
          </w:p>
          <w:p w:rsidR="00D125C5" w:rsidRPr="00721D30" w:rsidRDefault="00D125C5" w:rsidP="00CF5197">
            <w:pPr>
              <w:tabs>
                <w:tab w:val="left" w:pos="10440"/>
              </w:tabs>
              <w:ind w:left="318"/>
              <w:rPr>
                <w:lang w:val="en-US"/>
              </w:rPr>
            </w:pPr>
          </w:p>
          <w:p w:rsidR="00D125C5" w:rsidRPr="00721D30" w:rsidRDefault="00D125C5" w:rsidP="00CF5197">
            <w:pPr>
              <w:tabs>
                <w:tab w:val="left" w:pos="10440"/>
              </w:tabs>
              <w:ind w:left="318"/>
              <w:rPr>
                <w:lang w:val="en-US"/>
              </w:rPr>
            </w:pPr>
          </w:p>
          <w:p w:rsidR="00D125C5" w:rsidRPr="00244AF3" w:rsidRDefault="00D125C5" w:rsidP="00CF5197">
            <w:pPr>
              <w:tabs>
                <w:tab w:val="left" w:pos="10440"/>
              </w:tabs>
              <w:ind w:left="318"/>
            </w:pPr>
            <w:r w:rsidRPr="00244AF3">
              <w:t xml:space="preserve">ИНН / КПП </w:t>
            </w:r>
            <w:r>
              <w:t>_________________________</w:t>
            </w:r>
          </w:p>
          <w:p w:rsidR="00D125C5" w:rsidRPr="00244AF3" w:rsidRDefault="00D125C5" w:rsidP="00CF5197">
            <w:pPr>
              <w:ind w:left="318"/>
              <w:jc w:val="both"/>
            </w:pPr>
            <w:proofErr w:type="gramStart"/>
            <w:r w:rsidRPr="00244AF3">
              <w:t>Р</w:t>
            </w:r>
            <w:proofErr w:type="gramEnd"/>
            <w:r w:rsidRPr="00244AF3">
              <w:t xml:space="preserve">/с </w:t>
            </w:r>
            <w:r>
              <w:t>_________________________________</w:t>
            </w:r>
          </w:p>
          <w:p w:rsidR="00D125C5" w:rsidRPr="00244AF3" w:rsidRDefault="00D125C5" w:rsidP="00CF5197">
            <w:pPr>
              <w:ind w:left="318"/>
              <w:jc w:val="both"/>
            </w:pPr>
            <w:r>
              <w:t>____________________________________</w:t>
            </w:r>
          </w:p>
          <w:p w:rsidR="00D125C5" w:rsidRPr="00244AF3" w:rsidRDefault="00D125C5" w:rsidP="00CF5197">
            <w:pPr>
              <w:ind w:left="318"/>
              <w:jc w:val="both"/>
            </w:pPr>
            <w:r w:rsidRPr="00244AF3">
              <w:t xml:space="preserve">БИК </w:t>
            </w:r>
            <w:r>
              <w:t>________________________________</w:t>
            </w:r>
          </w:p>
          <w:p w:rsidR="00D125C5" w:rsidRPr="00244AF3" w:rsidRDefault="00D125C5" w:rsidP="00CF5197">
            <w:pPr>
              <w:ind w:left="318"/>
              <w:jc w:val="both"/>
            </w:pPr>
            <w:r w:rsidRPr="00244AF3">
              <w:t xml:space="preserve">К/с </w:t>
            </w:r>
            <w:r>
              <w:t>_________________________________</w:t>
            </w:r>
          </w:p>
          <w:p w:rsidR="00D125C5" w:rsidRPr="00244AF3" w:rsidRDefault="00D125C5" w:rsidP="00CF5197">
            <w:pPr>
              <w:ind w:left="318"/>
              <w:jc w:val="both"/>
            </w:pPr>
            <w:r w:rsidRPr="00244AF3">
              <w:t xml:space="preserve">т. </w:t>
            </w:r>
            <w:r>
              <w:t>__________________________________</w:t>
            </w:r>
          </w:p>
          <w:p w:rsidR="00D125C5" w:rsidRPr="00244AF3" w:rsidRDefault="00D125C5" w:rsidP="00CF5197">
            <w:pPr>
              <w:ind w:left="318"/>
              <w:jc w:val="both"/>
            </w:pPr>
            <w:r w:rsidRPr="00244AF3">
              <w:rPr>
                <w:lang w:val="en-US"/>
              </w:rPr>
              <w:t>e</w:t>
            </w:r>
            <w:r w:rsidRPr="00244AF3">
              <w:t>-</w:t>
            </w:r>
            <w:r w:rsidRPr="00244AF3">
              <w:rPr>
                <w:lang w:val="en-US"/>
              </w:rPr>
              <w:t>mail</w:t>
            </w:r>
            <w:r w:rsidRPr="00244AF3">
              <w:t xml:space="preserve">: </w:t>
            </w:r>
            <w:r>
              <w:t>______________________________</w:t>
            </w:r>
            <w:r w:rsidRPr="00244AF3">
              <w:t xml:space="preserve"> </w:t>
            </w:r>
          </w:p>
        </w:tc>
      </w:tr>
      <w:tr w:rsidR="00D125C5" w:rsidRPr="00244AF3" w:rsidTr="00CF5197">
        <w:trPr>
          <w:trHeight w:val="322"/>
        </w:trPr>
        <w:tc>
          <w:tcPr>
            <w:tcW w:w="4644" w:type="dxa"/>
          </w:tcPr>
          <w:p w:rsidR="00D125C5" w:rsidRPr="00244AF3" w:rsidRDefault="00D125C5" w:rsidP="00CF5197">
            <w:pPr>
              <w:ind w:right="600"/>
              <w:jc w:val="both"/>
            </w:pPr>
          </w:p>
          <w:p w:rsidR="00D125C5" w:rsidRPr="00244AF3" w:rsidRDefault="00D125C5" w:rsidP="00CF5197">
            <w:pPr>
              <w:ind w:right="600"/>
              <w:jc w:val="both"/>
            </w:pPr>
            <w:r w:rsidRPr="00244AF3">
              <w:t xml:space="preserve"> </w:t>
            </w:r>
            <w:r>
              <w:t>МУП «АЭС»</w:t>
            </w:r>
          </w:p>
        </w:tc>
        <w:tc>
          <w:tcPr>
            <w:tcW w:w="4977" w:type="dxa"/>
          </w:tcPr>
          <w:p w:rsidR="00D125C5" w:rsidRPr="00244AF3" w:rsidRDefault="00D125C5" w:rsidP="00CF5197">
            <w:pPr>
              <w:ind w:left="318"/>
              <w:jc w:val="both"/>
            </w:pPr>
          </w:p>
          <w:p w:rsidR="00D125C5" w:rsidRPr="00244AF3" w:rsidRDefault="00D125C5" w:rsidP="00CF5197">
            <w:pPr>
              <w:ind w:left="318"/>
              <w:jc w:val="both"/>
            </w:pPr>
            <w:r>
              <w:t>___________________________</w:t>
            </w:r>
          </w:p>
        </w:tc>
      </w:tr>
      <w:tr w:rsidR="00D125C5" w:rsidRPr="00FB264A" w:rsidTr="00CF5197">
        <w:trPr>
          <w:trHeight w:val="475"/>
        </w:trPr>
        <w:tc>
          <w:tcPr>
            <w:tcW w:w="4644" w:type="dxa"/>
          </w:tcPr>
          <w:p w:rsidR="00D125C5" w:rsidRPr="00244AF3" w:rsidRDefault="00D125C5" w:rsidP="00CF5197">
            <w:pPr>
              <w:jc w:val="both"/>
            </w:pPr>
          </w:p>
          <w:p w:rsidR="00D125C5" w:rsidRPr="00244AF3" w:rsidRDefault="00D125C5" w:rsidP="00CF5197">
            <w:pPr>
              <w:jc w:val="both"/>
            </w:pPr>
            <w:r w:rsidRPr="00244AF3">
              <w:t xml:space="preserve">_________________ А.А. </w:t>
            </w:r>
            <w:r>
              <w:t>Ханин</w:t>
            </w:r>
          </w:p>
        </w:tc>
        <w:tc>
          <w:tcPr>
            <w:tcW w:w="4977" w:type="dxa"/>
          </w:tcPr>
          <w:p w:rsidR="00D125C5" w:rsidRPr="00244AF3" w:rsidRDefault="00D125C5" w:rsidP="00CF5197">
            <w:pPr>
              <w:ind w:left="318"/>
              <w:jc w:val="both"/>
            </w:pPr>
          </w:p>
          <w:p w:rsidR="00D125C5" w:rsidRPr="00FB264A" w:rsidRDefault="00D125C5" w:rsidP="00CF5197">
            <w:pPr>
              <w:ind w:left="318"/>
              <w:jc w:val="both"/>
              <w:rPr>
                <w:color w:val="FF0000"/>
              </w:rPr>
            </w:pPr>
            <w:r w:rsidRPr="00244AF3">
              <w:t xml:space="preserve">_________________ </w:t>
            </w:r>
            <w:r>
              <w:t>___________________</w:t>
            </w:r>
          </w:p>
        </w:tc>
      </w:tr>
    </w:tbl>
    <w:p w:rsidR="00BF1917" w:rsidRDefault="00BF1917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p w:rsidR="00D125C5" w:rsidRDefault="00D125C5" w:rsidP="00D125C5">
      <w:pPr>
        <w:pStyle w:val="a9"/>
        <w:widowControl/>
        <w:autoSpaceDE/>
        <w:ind w:left="709" w:right="-58"/>
      </w:pPr>
    </w:p>
    <w:tbl>
      <w:tblPr>
        <w:tblStyle w:val="aff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2"/>
      </w:tblGrid>
      <w:tr w:rsidR="00A351CC" w:rsidRPr="00A351CC" w:rsidTr="00CF5197">
        <w:tc>
          <w:tcPr>
            <w:tcW w:w="5322" w:type="dxa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lastRenderedPageBreak/>
              <w:t xml:space="preserve">Приложение № 1 к Договору оказания услуг </w:t>
            </w:r>
          </w:p>
          <w:p w:rsidR="00A351CC" w:rsidRPr="00A351CC" w:rsidRDefault="00A351CC" w:rsidP="00CF5197">
            <w:pPr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по передаче электрической энергии и мощности</w:t>
            </w:r>
          </w:p>
          <w:p w:rsidR="00A351CC" w:rsidRPr="00A351CC" w:rsidRDefault="00A351CC" w:rsidP="00CF5197">
            <w:pPr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№ _______________________</w:t>
            </w:r>
          </w:p>
          <w:p w:rsidR="00A351CC" w:rsidRPr="00A351CC" w:rsidRDefault="00A351CC" w:rsidP="00CF5197">
            <w:pPr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от _______________________</w:t>
            </w:r>
          </w:p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</w:tr>
    </w:tbl>
    <w:p w:rsidR="00A351CC" w:rsidRPr="00A351CC" w:rsidRDefault="00A351CC" w:rsidP="00A351CC">
      <w:pPr>
        <w:rPr>
          <w:sz w:val="22"/>
          <w:szCs w:val="22"/>
        </w:rPr>
      </w:pPr>
    </w:p>
    <w:p w:rsidR="00A351CC" w:rsidRPr="00A351CC" w:rsidRDefault="00A351CC" w:rsidP="00A351CC">
      <w:pPr>
        <w:rPr>
          <w:sz w:val="22"/>
          <w:szCs w:val="22"/>
        </w:rPr>
      </w:pPr>
    </w:p>
    <w:p w:rsidR="00A351CC" w:rsidRPr="00A351CC" w:rsidRDefault="00A351CC" w:rsidP="00A351CC">
      <w:pPr>
        <w:rPr>
          <w:sz w:val="22"/>
          <w:szCs w:val="22"/>
        </w:rPr>
      </w:pPr>
    </w:p>
    <w:p w:rsidR="00A351CC" w:rsidRPr="00A351CC" w:rsidRDefault="00A351CC" w:rsidP="00A351CC">
      <w:pPr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b/>
          <w:sz w:val="22"/>
          <w:szCs w:val="22"/>
        </w:rPr>
      </w:pPr>
      <w:r w:rsidRPr="00A351CC">
        <w:rPr>
          <w:b/>
          <w:sz w:val="22"/>
          <w:szCs w:val="22"/>
        </w:rPr>
        <w:t>ПЕРЕЧЕНЬ ТОЧЕК ПОСТАВКИ  ЭЛЕКТРОЭНЕРГИИ ПОТРЕБИТЕЛЯМ ЗАКАЗЧИКА</w:t>
      </w:r>
    </w:p>
    <w:p w:rsidR="00A351CC" w:rsidRPr="00A351CC" w:rsidRDefault="00A351CC" w:rsidP="00A351CC">
      <w:pPr>
        <w:rPr>
          <w:sz w:val="22"/>
          <w:szCs w:val="22"/>
        </w:rPr>
      </w:pPr>
    </w:p>
    <w:tbl>
      <w:tblPr>
        <w:tblStyle w:val="aff7"/>
        <w:tblpPr w:leftFromText="180" w:rightFromText="180" w:vertAnchor="text" w:horzAnchor="margin" w:tblpY="1"/>
        <w:tblW w:w="14425" w:type="dxa"/>
        <w:tblLayout w:type="fixed"/>
        <w:tblLook w:val="04A0"/>
      </w:tblPr>
      <w:tblGrid>
        <w:gridCol w:w="755"/>
        <w:gridCol w:w="1480"/>
        <w:gridCol w:w="1842"/>
        <w:gridCol w:w="1701"/>
        <w:gridCol w:w="1843"/>
        <w:gridCol w:w="1418"/>
        <w:gridCol w:w="1417"/>
        <w:gridCol w:w="1276"/>
        <w:gridCol w:w="2693"/>
      </w:tblGrid>
      <w:tr w:rsidR="00A351CC" w:rsidRPr="00A351CC" w:rsidTr="00CF5197">
        <w:tc>
          <w:tcPr>
            <w:tcW w:w="755" w:type="dxa"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br w:type="textWrapping" w:clear="all"/>
              <w:t xml:space="preserve">№ </w:t>
            </w:r>
            <w:proofErr w:type="spellStart"/>
            <w:r w:rsidRPr="00A351CC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80" w:type="dxa"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Наименов</w:t>
            </w:r>
            <w:r w:rsidRPr="00A351CC">
              <w:rPr>
                <w:b/>
                <w:sz w:val="22"/>
                <w:szCs w:val="22"/>
              </w:rPr>
              <w:t>а</w:t>
            </w:r>
            <w:r w:rsidRPr="00A351CC">
              <w:rPr>
                <w:b/>
                <w:sz w:val="22"/>
                <w:szCs w:val="22"/>
              </w:rPr>
              <w:t>ние точки поставки</w:t>
            </w:r>
          </w:p>
        </w:tc>
        <w:tc>
          <w:tcPr>
            <w:tcW w:w="1842" w:type="dxa"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Реквизиты д</w:t>
            </w:r>
            <w:r w:rsidRPr="00A351CC">
              <w:rPr>
                <w:b/>
                <w:sz w:val="22"/>
                <w:szCs w:val="22"/>
              </w:rPr>
              <w:t>о</w:t>
            </w:r>
            <w:r w:rsidRPr="00A351CC">
              <w:rPr>
                <w:b/>
                <w:sz w:val="22"/>
                <w:szCs w:val="22"/>
              </w:rPr>
              <w:t xml:space="preserve">кумента о </w:t>
            </w:r>
            <w:proofErr w:type="gramStart"/>
            <w:r w:rsidRPr="00A351CC">
              <w:rPr>
                <w:b/>
                <w:sz w:val="22"/>
                <w:szCs w:val="22"/>
              </w:rPr>
              <w:t>те</w:t>
            </w:r>
            <w:r w:rsidRPr="00A351CC">
              <w:rPr>
                <w:b/>
                <w:sz w:val="22"/>
                <w:szCs w:val="22"/>
              </w:rPr>
              <w:t>х</w:t>
            </w:r>
            <w:r w:rsidRPr="00A351CC">
              <w:rPr>
                <w:b/>
                <w:sz w:val="22"/>
                <w:szCs w:val="22"/>
              </w:rPr>
              <w:t>нологическом</w:t>
            </w:r>
            <w:proofErr w:type="gramEnd"/>
            <w:r w:rsidRPr="00A351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51CC">
              <w:rPr>
                <w:b/>
                <w:sz w:val="22"/>
                <w:szCs w:val="22"/>
              </w:rPr>
              <w:t>присоедиеннии</w:t>
            </w:r>
            <w:proofErr w:type="spellEnd"/>
          </w:p>
        </w:tc>
        <w:tc>
          <w:tcPr>
            <w:tcW w:w="1701" w:type="dxa"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Сторона 1 по Акту раздела границ</w:t>
            </w:r>
          </w:p>
        </w:tc>
        <w:tc>
          <w:tcPr>
            <w:tcW w:w="1843" w:type="dxa"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Сторона 2 по Акту раздела границ</w:t>
            </w:r>
          </w:p>
        </w:tc>
        <w:tc>
          <w:tcPr>
            <w:tcW w:w="1418" w:type="dxa"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Уровень напряж</w:t>
            </w:r>
            <w:r w:rsidRPr="00A351CC">
              <w:rPr>
                <w:b/>
                <w:sz w:val="22"/>
                <w:szCs w:val="22"/>
              </w:rPr>
              <w:t>е</w:t>
            </w:r>
            <w:r w:rsidRPr="00A351CC">
              <w:rPr>
                <w:b/>
                <w:sz w:val="22"/>
                <w:szCs w:val="22"/>
              </w:rPr>
              <w:t>ния пр</w:t>
            </w:r>
            <w:r w:rsidRPr="00A351CC">
              <w:rPr>
                <w:b/>
                <w:sz w:val="22"/>
                <w:szCs w:val="22"/>
              </w:rPr>
              <w:t>и</w:t>
            </w:r>
            <w:r w:rsidRPr="00A351CC">
              <w:rPr>
                <w:b/>
                <w:sz w:val="22"/>
                <w:szCs w:val="22"/>
              </w:rPr>
              <w:t>соединения, кВ</w:t>
            </w:r>
          </w:p>
        </w:tc>
        <w:tc>
          <w:tcPr>
            <w:tcW w:w="1417" w:type="dxa"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Макс</w:t>
            </w:r>
            <w:r w:rsidRPr="00A351CC">
              <w:rPr>
                <w:b/>
                <w:sz w:val="22"/>
                <w:szCs w:val="22"/>
              </w:rPr>
              <w:t>и</w:t>
            </w:r>
            <w:r w:rsidRPr="00A351CC">
              <w:rPr>
                <w:b/>
                <w:sz w:val="22"/>
                <w:szCs w:val="22"/>
              </w:rPr>
              <w:t>мальная мощность, МВт</w:t>
            </w:r>
          </w:p>
        </w:tc>
        <w:tc>
          <w:tcPr>
            <w:tcW w:w="1276" w:type="dxa"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Присо</w:t>
            </w:r>
            <w:r w:rsidRPr="00A351CC">
              <w:rPr>
                <w:b/>
                <w:sz w:val="22"/>
                <w:szCs w:val="22"/>
              </w:rPr>
              <w:t>е</w:t>
            </w:r>
            <w:r w:rsidRPr="00A351CC">
              <w:rPr>
                <w:b/>
                <w:sz w:val="22"/>
                <w:szCs w:val="22"/>
              </w:rPr>
              <w:t>диненная мощность, МВт</w:t>
            </w:r>
          </w:p>
        </w:tc>
        <w:tc>
          <w:tcPr>
            <w:tcW w:w="2693" w:type="dxa"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Расчетный прибор учета электроэнергии</w:t>
            </w:r>
          </w:p>
        </w:tc>
      </w:tr>
      <w:tr w:rsidR="00A351CC" w:rsidRPr="00A351CC" w:rsidTr="00CF5197">
        <w:tc>
          <w:tcPr>
            <w:tcW w:w="755" w:type="dxa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1</w:t>
            </w:r>
          </w:p>
        </w:tc>
        <w:tc>
          <w:tcPr>
            <w:tcW w:w="1480" w:type="dxa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9</w:t>
            </w:r>
          </w:p>
        </w:tc>
      </w:tr>
    </w:tbl>
    <w:p w:rsidR="00A351CC" w:rsidRPr="00A351CC" w:rsidRDefault="00A351CC" w:rsidP="00A351CC">
      <w:pPr>
        <w:rPr>
          <w:sz w:val="22"/>
          <w:szCs w:val="22"/>
        </w:rPr>
      </w:pPr>
    </w:p>
    <w:p w:rsidR="00A351CC" w:rsidRPr="00A351CC" w:rsidRDefault="00A351CC" w:rsidP="00A351CC">
      <w:pPr>
        <w:rPr>
          <w:sz w:val="22"/>
          <w:szCs w:val="22"/>
        </w:rPr>
      </w:pPr>
    </w:p>
    <w:p w:rsidR="00A351CC" w:rsidRPr="00A351CC" w:rsidRDefault="00A351CC" w:rsidP="00A351CC">
      <w:pPr>
        <w:rPr>
          <w:sz w:val="22"/>
          <w:szCs w:val="22"/>
        </w:rPr>
      </w:pPr>
    </w:p>
    <w:p w:rsidR="00A351CC" w:rsidRPr="00A351CC" w:rsidRDefault="00A351CC" w:rsidP="00A351CC">
      <w:pPr>
        <w:rPr>
          <w:sz w:val="22"/>
          <w:szCs w:val="22"/>
        </w:rPr>
      </w:pPr>
    </w:p>
    <w:tbl>
      <w:tblPr>
        <w:tblStyle w:val="aff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2"/>
      </w:tblGrid>
      <w:tr w:rsidR="00A351CC" w:rsidRPr="00A351CC" w:rsidTr="00CF5197">
        <w:tc>
          <w:tcPr>
            <w:tcW w:w="5322" w:type="dxa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 xml:space="preserve">Приложение № 1.1 к Договору оказания услуг </w:t>
            </w:r>
          </w:p>
          <w:p w:rsidR="00A351CC" w:rsidRPr="00A351CC" w:rsidRDefault="00A351CC" w:rsidP="00CF5197">
            <w:pPr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по передаче электрической энергии и мощности</w:t>
            </w:r>
          </w:p>
          <w:p w:rsidR="00A351CC" w:rsidRPr="00A351CC" w:rsidRDefault="00A351CC" w:rsidP="00CF5197">
            <w:pPr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№ _______________________</w:t>
            </w:r>
          </w:p>
          <w:p w:rsidR="00A351CC" w:rsidRPr="00A351CC" w:rsidRDefault="00A351CC" w:rsidP="00CF5197">
            <w:pPr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от _______________________</w:t>
            </w:r>
          </w:p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</w:tr>
    </w:tbl>
    <w:p w:rsidR="00A351CC" w:rsidRPr="00A351CC" w:rsidRDefault="00A351CC" w:rsidP="00A351CC">
      <w:pPr>
        <w:rPr>
          <w:sz w:val="22"/>
          <w:szCs w:val="22"/>
        </w:rPr>
      </w:pPr>
    </w:p>
    <w:p w:rsidR="00A351CC" w:rsidRPr="00A351CC" w:rsidRDefault="00A351CC" w:rsidP="00A351CC">
      <w:pPr>
        <w:rPr>
          <w:sz w:val="22"/>
          <w:szCs w:val="22"/>
        </w:rPr>
      </w:pPr>
    </w:p>
    <w:p w:rsidR="00A351CC" w:rsidRPr="00A351CC" w:rsidRDefault="00A351CC" w:rsidP="00A351CC">
      <w:pPr>
        <w:rPr>
          <w:sz w:val="22"/>
          <w:szCs w:val="22"/>
        </w:rPr>
      </w:pPr>
    </w:p>
    <w:p w:rsidR="00A351CC" w:rsidRPr="00A351CC" w:rsidRDefault="00A351CC" w:rsidP="00A351CC">
      <w:pPr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b/>
          <w:sz w:val="22"/>
          <w:szCs w:val="22"/>
        </w:rPr>
      </w:pPr>
      <w:r w:rsidRPr="00A351CC">
        <w:rPr>
          <w:b/>
          <w:sz w:val="22"/>
          <w:szCs w:val="22"/>
        </w:rPr>
        <w:t>Технические характеристики средств измерений</w:t>
      </w:r>
      <w:proofErr w:type="gramStart"/>
      <w:r w:rsidRPr="00A351CC">
        <w:rPr>
          <w:b/>
          <w:sz w:val="22"/>
          <w:szCs w:val="22"/>
        </w:rPr>
        <w:t xml:space="preserve"> ,</w:t>
      </w:r>
      <w:proofErr w:type="gramEnd"/>
      <w:r w:rsidRPr="00A351CC">
        <w:rPr>
          <w:b/>
          <w:sz w:val="22"/>
          <w:szCs w:val="22"/>
        </w:rPr>
        <w:t xml:space="preserve"> используемых для опред</w:t>
      </w:r>
      <w:r w:rsidRPr="00A351CC">
        <w:rPr>
          <w:b/>
          <w:sz w:val="22"/>
          <w:szCs w:val="22"/>
        </w:rPr>
        <w:t>е</w:t>
      </w:r>
      <w:r w:rsidRPr="00A351CC">
        <w:rPr>
          <w:b/>
          <w:sz w:val="22"/>
          <w:szCs w:val="22"/>
        </w:rPr>
        <w:t>ления обязательств Сторон.</w:t>
      </w:r>
    </w:p>
    <w:p w:rsidR="00A351CC" w:rsidRPr="00A351CC" w:rsidRDefault="00A351CC" w:rsidP="00A351CC">
      <w:pPr>
        <w:rPr>
          <w:sz w:val="22"/>
          <w:szCs w:val="22"/>
        </w:rPr>
      </w:pPr>
    </w:p>
    <w:tbl>
      <w:tblPr>
        <w:tblStyle w:val="aff7"/>
        <w:tblpPr w:leftFromText="180" w:rightFromText="180" w:vertAnchor="text" w:horzAnchor="margin" w:tblpY="1"/>
        <w:tblW w:w="5070" w:type="pct"/>
        <w:tblLayout w:type="fixed"/>
        <w:tblLook w:val="04A0"/>
      </w:tblPr>
      <w:tblGrid>
        <w:gridCol w:w="515"/>
        <w:gridCol w:w="1189"/>
        <w:gridCol w:w="379"/>
        <w:gridCol w:w="573"/>
        <w:gridCol w:w="532"/>
        <w:gridCol w:w="460"/>
        <w:gridCol w:w="551"/>
        <w:gridCol w:w="367"/>
        <w:gridCol w:w="458"/>
        <w:gridCol w:w="330"/>
        <w:gridCol w:w="334"/>
        <w:gridCol w:w="332"/>
        <w:gridCol w:w="332"/>
        <w:gridCol w:w="328"/>
        <w:gridCol w:w="534"/>
        <w:gridCol w:w="396"/>
        <w:gridCol w:w="379"/>
        <w:gridCol w:w="367"/>
        <w:gridCol w:w="365"/>
        <w:gridCol w:w="274"/>
        <w:gridCol w:w="365"/>
        <w:gridCol w:w="346"/>
      </w:tblGrid>
      <w:tr w:rsidR="00A351CC" w:rsidRPr="00A351CC" w:rsidTr="00CF5197">
        <w:trPr>
          <w:cantSplit/>
          <w:trHeight w:val="135"/>
        </w:trPr>
        <w:tc>
          <w:tcPr>
            <w:tcW w:w="266" w:type="pct"/>
            <w:vMerge w:val="restart"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br w:type="textWrapping" w:clear="all"/>
              <w:t xml:space="preserve">№ </w:t>
            </w:r>
            <w:proofErr w:type="spellStart"/>
            <w:r w:rsidRPr="00A351CC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13" w:type="pct"/>
            <w:vMerge w:val="restart"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Место устано</w:t>
            </w:r>
            <w:r w:rsidRPr="00A351CC">
              <w:rPr>
                <w:b/>
                <w:sz w:val="22"/>
                <w:szCs w:val="22"/>
              </w:rPr>
              <w:t>в</w:t>
            </w:r>
            <w:r w:rsidRPr="00A351CC">
              <w:rPr>
                <w:b/>
                <w:sz w:val="22"/>
                <w:szCs w:val="22"/>
              </w:rPr>
              <w:t>ки изм</w:t>
            </w:r>
            <w:r w:rsidRPr="00A351CC">
              <w:rPr>
                <w:b/>
                <w:sz w:val="22"/>
                <w:szCs w:val="22"/>
              </w:rPr>
              <w:t>е</w:t>
            </w:r>
            <w:r w:rsidRPr="00A351CC">
              <w:rPr>
                <w:b/>
                <w:sz w:val="22"/>
                <w:szCs w:val="22"/>
              </w:rPr>
              <w:t>рител</w:t>
            </w:r>
            <w:r w:rsidRPr="00A351CC">
              <w:rPr>
                <w:b/>
                <w:sz w:val="22"/>
                <w:szCs w:val="22"/>
              </w:rPr>
              <w:t>ь</w:t>
            </w:r>
            <w:r w:rsidRPr="00A351CC">
              <w:rPr>
                <w:b/>
                <w:sz w:val="22"/>
                <w:szCs w:val="22"/>
              </w:rPr>
              <w:t xml:space="preserve">ных </w:t>
            </w:r>
            <w:proofErr w:type="spellStart"/>
            <w:r w:rsidRPr="00A351CC">
              <w:rPr>
                <w:b/>
                <w:sz w:val="22"/>
                <w:szCs w:val="22"/>
              </w:rPr>
              <w:t>трасфо</w:t>
            </w:r>
            <w:r w:rsidRPr="00A351CC">
              <w:rPr>
                <w:b/>
                <w:sz w:val="22"/>
                <w:szCs w:val="22"/>
              </w:rPr>
              <w:t>р</w:t>
            </w:r>
            <w:r w:rsidRPr="00A351CC">
              <w:rPr>
                <w:b/>
                <w:sz w:val="22"/>
                <w:szCs w:val="22"/>
              </w:rPr>
              <w:t>маторов</w:t>
            </w:r>
            <w:proofErr w:type="spellEnd"/>
            <w:r w:rsidRPr="00A351CC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A351CC">
              <w:rPr>
                <w:b/>
                <w:sz w:val="22"/>
                <w:szCs w:val="22"/>
              </w:rPr>
              <w:t>тока</w:t>
            </w:r>
            <w:proofErr w:type="gramEnd"/>
            <w:r w:rsidRPr="00A351CC">
              <w:rPr>
                <w:b/>
                <w:sz w:val="22"/>
                <w:szCs w:val="22"/>
              </w:rPr>
              <w:t xml:space="preserve"> к которым подкл</w:t>
            </w:r>
            <w:r w:rsidRPr="00A351CC">
              <w:rPr>
                <w:b/>
                <w:sz w:val="22"/>
                <w:szCs w:val="22"/>
              </w:rPr>
              <w:t>ю</w:t>
            </w:r>
            <w:r w:rsidRPr="00A351CC">
              <w:rPr>
                <w:b/>
                <w:sz w:val="22"/>
                <w:szCs w:val="22"/>
              </w:rPr>
              <w:t>чен ПУ</w:t>
            </w:r>
          </w:p>
        </w:tc>
        <w:tc>
          <w:tcPr>
            <w:tcW w:w="1710" w:type="pct"/>
            <w:gridSpan w:val="7"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351CC">
              <w:rPr>
                <w:b/>
                <w:sz w:val="22"/>
                <w:szCs w:val="22"/>
              </w:rPr>
              <w:t>ТТ</w:t>
            </w:r>
            <w:proofErr w:type="gramEnd"/>
          </w:p>
        </w:tc>
        <w:tc>
          <w:tcPr>
            <w:tcW w:w="1128" w:type="pct"/>
            <w:gridSpan w:val="6"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ТН</w:t>
            </w:r>
          </w:p>
        </w:tc>
        <w:tc>
          <w:tcPr>
            <w:tcW w:w="1284" w:type="pct"/>
            <w:gridSpan w:val="7"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 xml:space="preserve">Прибор учета </w:t>
            </w:r>
          </w:p>
        </w:tc>
      </w:tr>
      <w:tr w:rsidR="00A351CC" w:rsidRPr="00A351CC" w:rsidTr="00CF5197">
        <w:trPr>
          <w:cantSplit/>
          <w:trHeight w:val="2165"/>
        </w:trPr>
        <w:tc>
          <w:tcPr>
            <w:tcW w:w="266" w:type="pct"/>
            <w:vMerge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vMerge/>
          </w:tcPr>
          <w:p w:rsidR="00A351CC" w:rsidRPr="00A351CC" w:rsidRDefault="00A351CC" w:rsidP="00CF51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Фазы</w:t>
            </w:r>
          </w:p>
        </w:tc>
        <w:tc>
          <w:tcPr>
            <w:tcW w:w="295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 xml:space="preserve">Тип </w:t>
            </w:r>
          </w:p>
        </w:tc>
        <w:tc>
          <w:tcPr>
            <w:tcW w:w="274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 xml:space="preserve">Коэффициент </w:t>
            </w:r>
            <w:proofErr w:type="spellStart"/>
            <w:r w:rsidRPr="00A351CC">
              <w:rPr>
                <w:b/>
                <w:sz w:val="22"/>
                <w:szCs w:val="22"/>
              </w:rPr>
              <w:t>тра</w:t>
            </w:r>
            <w:r w:rsidRPr="00A351CC">
              <w:rPr>
                <w:b/>
                <w:sz w:val="22"/>
                <w:szCs w:val="22"/>
              </w:rPr>
              <w:t>с</w:t>
            </w:r>
            <w:r w:rsidRPr="00A351CC">
              <w:rPr>
                <w:b/>
                <w:sz w:val="22"/>
                <w:szCs w:val="22"/>
              </w:rPr>
              <w:t>формации</w:t>
            </w:r>
            <w:proofErr w:type="spellEnd"/>
          </w:p>
        </w:tc>
        <w:tc>
          <w:tcPr>
            <w:tcW w:w="237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Класс точности</w:t>
            </w:r>
          </w:p>
        </w:tc>
        <w:tc>
          <w:tcPr>
            <w:tcW w:w="284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Заводской номер</w:t>
            </w:r>
          </w:p>
        </w:tc>
        <w:tc>
          <w:tcPr>
            <w:tcW w:w="189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МПИ, лет</w:t>
            </w:r>
          </w:p>
        </w:tc>
        <w:tc>
          <w:tcPr>
            <w:tcW w:w="236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Дата предыдущей п</w:t>
            </w:r>
            <w:r w:rsidRPr="00A351CC">
              <w:rPr>
                <w:b/>
                <w:sz w:val="22"/>
                <w:szCs w:val="22"/>
              </w:rPr>
              <w:t>о</w:t>
            </w:r>
            <w:r w:rsidRPr="00A351CC">
              <w:rPr>
                <w:b/>
                <w:sz w:val="22"/>
                <w:szCs w:val="22"/>
              </w:rPr>
              <w:t>верки</w:t>
            </w:r>
          </w:p>
        </w:tc>
        <w:tc>
          <w:tcPr>
            <w:tcW w:w="170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 xml:space="preserve">Тип </w:t>
            </w:r>
          </w:p>
        </w:tc>
        <w:tc>
          <w:tcPr>
            <w:tcW w:w="172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 xml:space="preserve">Коэффициент </w:t>
            </w:r>
            <w:proofErr w:type="spellStart"/>
            <w:r w:rsidRPr="00A351CC">
              <w:rPr>
                <w:b/>
                <w:sz w:val="22"/>
                <w:szCs w:val="22"/>
              </w:rPr>
              <w:t>тра</w:t>
            </w:r>
            <w:r w:rsidRPr="00A351CC">
              <w:rPr>
                <w:b/>
                <w:sz w:val="22"/>
                <w:szCs w:val="22"/>
              </w:rPr>
              <w:t>с</w:t>
            </w:r>
            <w:r w:rsidRPr="00A351CC">
              <w:rPr>
                <w:b/>
                <w:sz w:val="22"/>
                <w:szCs w:val="22"/>
              </w:rPr>
              <w:t>формации</w:t>
            </w:r>
            <w:proofErr w:type="spellEnd"/>
          </w:p>
        </w:tc>
        <w:tc>
          <w:tcPr>
            <w:tcW w:w="171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Класс точности</w:t>
            </w:r>
          </w:p>
        </w:tc>
        <w:tc>
          <w:tcPr>
            <w:tcW w:w="171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Заводской номер</w:t>
            </w:r>
          </w:p>
        </w:tc>
        <w:tc>
          <w:tcPr>
            <w:tcW w:w="169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МПИ, лет</w:t>
            </w:r>
          </w:p>
        </w:tc>
        <w:tc>
          <w:tcPr>
            <w:tcW w:w="274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Дата предыдущей п</w:t>
            </w:r>
            <w:r w:rsidRPr="00A351CC">
              <w:rPr>
                <w:b/>
                <w:sz w:val="22"/>
                <w:szCs w:val="22"/>
              </w:rPr>
              <w:t>о</w:t>
            </w:r>
            <w:r w:rsidRPr="00A351CC">
              <w:rPr>
                <w:b/>
                <w:sz w:val="22"/>
                <w:szCs w:val="22"/>
              </w:rPr>
              <w:t>верки</w:t>
            </w:r>
          </w:p>
        </w:tc>
        <w:tc>
          <w:tcPr>
            <w:tcW w:w="204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95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Класс точности по а</w:t>
            </w:r>
            <w:r w:rsidRPr="00A351CC">
              <w:rPr>
                <w:b/>
                <w:sz w:val="22"/>
                <w:szCs w:val="22"/>
              </w:rPr>
              <w:t>к</w:t>
            </w:r>
            <w:r w:rsidRPr="00A351CC">
              <w:rPr>
                <w:b/>
                <w:sz w:val="22"/>
                <w:szCs w:val="22"/>
              </w:rPr>
              <w:t>тивной энергии</w:t>
            </w:r>
          </w:p>
        </w:tc>
        <w:tc>
          <w:tcPr>
            <w:tcW w:w="189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Класс точности по р</w:t>
            </w:r>
            <w:r w:rsidRPr="00A351CC">
              <w:rPr>
                <w:b/>
                <w:sz w:val="22"/>
                <w:szCs w:val="22"/>
              </w:rPr>
              <w:t>е</w:t>
            </w:r>
            <w:r w:rsidRPr="00A351CC">
              <w:rPr>
                <w:b/>
                <w:sz w:val="22"/>
                <w:szCs w:val="22"/>
              </w:rPr>
              <w:t>активной энергии</w:t>
            </w:r>
          </w:p>
        </w:tc>
        <w:tc>
          <w:tcPr>
            <w:tcW w:w="188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Заводской номер</w:t>
            </w:r>
          </w:p>
        </w:tc>
        <w:tc>
          <w:tcPr>
            <w:tcW w:w="141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A351CC">
              <w:rPr>
                <w:b/>
                <w:sz w:val="22"/>
                <w:szCs w:val="22"/>
              </w:rPr>
              <w:t>МПИ</w:t>
            </w:r>
            <w:proofErr w:type="gramStart"/>
            <w:r w:rsidRPr="00A351CC">
              <w:rPr>
                <w:b/>
                <w:sz w:val="22"/>
                <w:szCs w:val="22"/>
              </w:rPr>
              <w:t>,л</w:t>
            </w:r>
            <w:proofErr w:type="gramEnd"/>
            <w:r w:rsidRPr="00A351CC">
              <w:rPr>
                <w:b/>
                <w:sz w:val="22"/>
                <w:szCs w:val="22"/>
              </w:rPr>
              <w:t>ет</w:t>
            </w:r>
            <w:proofErr w:type="spellEnd"/>
          </w:p>
        </w:tc>
        <w:tc>
          <w:tcPr>
            <w:tcW w:w="188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Дата предыдущей п</w:t>
            </w:r>
            <w:r w:rsidRPr="00A351CC">
              <w:rPr>
                <w:b/>
                <w:sz w:val="22"/>
                <w:szCs w:val="22"/>
              </w:rPr>
              <w:t>о</w:t>
            </w:r>
            <w:r w:rsidRPr="00A351CC">
              <w:rPr>
                <w:b/>
                <w:sz w:val="22"/>
                <w:szCs w:val="22"/>
              </w:rPr>
              <w:t>верки</w:t>
            </w:r>
          </w:p>
        </w:tc>
        <w:tc>
          <w:tcPr>
            <w:tcW w:w="178" w:type="pct"/>
            <w:textDirection w:val="btLr"/>
          </w:tcPr>
          <w:p w:rsidR="00A351CC" w:rsidRPr="00A351CC" w:rsidRDefault="00A351CC" w:rsidP="00CF51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351CC">
              <w:rPr>
                <w:b/>
                <w:sz w:val="22"/>
                <w:szCs w:val="22"/>
              </w:rPr>
              <w:t>Дата следующей п</w:t>
            </w:r>
            <w:r w:rsidRPr="00A351CC">
              <w:rPr>
                <w:b/>
                <w:sz w:val="22"/>
                <w:szCs w:val="22"/>
              </w:rPr>
              <w:t>о</w:t>
            </w:r>
            <w:r w:rsidRPr="00A351CC">
              <w:rPr>
                <w:b/>
                <w:sz w:val="22"/>
                <w:szCs w:val="22"/>
              </w:rPr>
              <w:t>верки</w:t>
            </w:r>
          </w:p>
        </w:tc>
      </w:tr>
      <w:tr w:rsidR="00A351CC" w:rsidRPr="00A351CC" w:rsidTr="00CF5197">
        <w:tc>
          <w:tcPr>
            <w:tcW w:w="266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1</w:t>
            </w:r>
          </w:p>
        </w:tc>
        <w:tc>
          <w:tcPr>
            <w:tcW w:w="613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2</w:t>
            </w:r>
          </w:p>
        </w:tc>
        <w:tc>
          <w:tcPr>
            <w:tcW w:w="195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3</w:t>
            </w:r>
          </w:p>
        </w:tc>
        <w:tc>
          <w:tcPr>
            <w:tcW w:w="295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4</w:t>
            </w:r>
          </w:p>
        </w:tc>
        <w:tc>
          <w:tcPr>
            <w:tcW w:w="274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5</w:t>
            </w:r>
          </w:p>
        </w:tc>
        <w:tc>
          <w:tcPr>
            <w:tcW w:w="237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6</w:t>
            </w:r>
          </w:p>
        </w:tc>
        <w:tc>
          <w:tcPr>
            <w:tcW w:w="284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7</w:t>
            </w:r>
          </w:p>
        </w:tc>
        <w:tc>
          <w:tcPr>
            <w:tcW w:w="189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8</w:t>
            </w:r>
          </w:p>
        </w:tc>
        <w:tc>
          <w:tcPr>
            <w:tcW w:w="236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9</w:t>
            </w:r>
          </w:p>
        </w:tc>
        <w:tc>
          <w:tcPr>
            <w:tcW w:w="170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10</w:t>
            </w:r>
          </w:p>
        </w:tc>
        <w:tc>
          <w:tcPr>
            <w:tcW w:w="172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11</w:t>
            </w:r>
          </w:p>
        </w:tc>
        <w:tc>
          <w:tcPr>
            <w:tcW w:w="171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12</w:t>
            </w:r>
          </w:p>
        </w:tc>
        <w:tc>
          <w:tcPr>
            <w:tcW w:w="171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13</w:t>
            </w:r>
          </w:p>
        </w:tc>
        <w:tc>
          <w:tcPr>
            <w:tcW w:w="169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14</w:t>
            </w:r>
          </w:p>
        </w:tc>
        <w:tc>
          <w:tcPr>
            <w:tcW w:w="274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15</w:t>
            </w:r>
          </w:p>
        </w:tc>
        <w:tc>
          <w:tcPr>
            <w:tcW w:w="204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16</w:t>
            </w:r>
          </w:p>
        </w:tc>
        <w:tc>
          <w:tcPr>
            <w:tcW w:w="195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17</w:t>
            </w:r>
          </w:p>
        </w:tc>
        <w:tc>
          <w:tcPr>
            <w:tcW w:w="189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18</w:t>
            </w:r>
          </w:p>
        </w:tc>
        <w:tc>
          <w:tcPr>
            <w:tcW w:w="188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19</w:t>
            </w:r>
          </w:p>
        </w:tc>
        <w:tc>
          <w:tcPr>
            <w:tcW w:w="141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20</w:t>
            </w:r>
          </w:p>
        </w:tc>
        <w:tc>
          <w:tcPr>
            <w:tcW w:w="188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21</w:t>
            </w:r>
          </w:p>
        </w:tc>
        <w:tc>
          <w:tcPr>
            <w:tcW w:w="178" w:type="pct"/>
          </w:tcPr>
          <w:p w:rsidR="00A351CC" w:rsidRPr="00A351CC" w:rsidRDefault="00A351CC" w:rsidP="00CF5197">
            <w:pPr>
              <w:jc w:val="center"/>
              <w:rPr>
                <w:sz w:val="22"/>
                <w:szCs w:val="22"/>
              </w:rPr>
            </w:pPr>
            <w:r w:rsidRPr="00A351CC">
              <w:rPr>
                <w:sz w:val="22"/>
                <w:szCs w:val="22"/>
              </w:rPr>
              <w:t>22</w:t>
            </w:r>
          </w:p>
        </w:tc>
      </w:tr>
    </w:tbl>
    <w:p w:rsidR="00A351CC" w:rsidRPr="00A351CC" w:rsidRDefault="00A351CC" w:rsidP="00A351CC">
      <w:pPr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b/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  <w:r w:rsidRPr="00A351CC">
        <w:rPr>
          <w:sz w:val="22"/>
          <w:szCs w:val="22"/>
        </w:rPr>
        <w:t xml:space="preserve">                     </w:t>
      </w: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  <w:r w:rsidRPr="00A351CC">
        <w:rPr>
          <w:sz w:val="22"/>
          <w:szCs w:val="22"/>
        </w:rPr>
        <w:t xml:space="preserve">                                                                        Приложение № 2 к Договору оказания услуг </w:t>
      </w:r>
    </w:p>
    <w:p w:rsidR="00A351CC" w:rsidRPr="00A351CC" w:rsidRDefault="00A351CC" w:rsidP="00A351CC">
      <w:pPr>
        <w:jc w:val="center"/>
        <w:rPr>
          <w:sz w:val="22"/>
          <w:szCs w:val="22"/>
        </w:rPr>
      </w:pPr>
      <w:r w:rsidRPr="00A351CC">
        <w:rPr>
          <w:sz w:val="22"/>
          <w:szCs w:val="22"/>
        </w:rPr>
        <w:t xml:space="preserve">                                                                              по передаче электрической энергии и мощности</w:t>
      </w:r>
    </w:p>
    <w:p w:rsidR="00A351CC" w:rsidRPr="00A351CC" w:rsidRDefault="00A351CC" w:rsidP="00A351CC">
      <w:pPr>
        <w:jc w:val="center"/>
        <w:rPr>
          <w:sz w:val="22"/>
          <w:szCs w:val="22"/>
        </w:rPr>
      </w:pPr>
      <w:r w:rsidRPr="00A351CC">
        <w:rPr>
          <w:sz w:val="22"/>
          <w:szCs w:val="22"/>
        </w:rPr>
        <w:t xml:space="preserve">                                               № _______________________</w:t>
      </w:r>
    </w:p>
    <w:p w:rsidR="00A351CC" w:rsidRPr="00A351CC" w:rsidRDefault="00A351CC" w:rsidP="00A351CC">
      <w:pPr>
        <w:jc w:val="center"/>
        <w:rPr>
          <w:b/>
          <w:sz w:val="22"/>
          <w:szCs w:val="22"/>
        </w:rPr>
      </w:pPr>
      <w:r w:rsidRPr="00A351CC">
        <w:rPr>
          <w:sz w:val="22"/>
          <w:szCs w:val="22"/>
        </w:rPr>
        <w:t xml:space="preserve">                                               от _______________________</w:t>
      </w:r>
    </w:p>
    <w:p w:rsidR="00A351CC" w:rsidRPr="00A351CC" w:rsidRDefault="00A351CC" w:rsidP="00A351CC">
      <w:pPr>
        <w:jc w:val="center"/>
        <w:rPr>
          <w:b/>
          <w:sz w:val="22"/>
          <w:szCs w:val="22"/>
        </w:rPr>
      </w:pPr>
    </w:p>
    <w:p w:rsidR="00A351CC" w:rsidRPr="00A351CC" w:rsidRDefault="00A351CC" w:rsidP="00A351CC">
      <w:pPr>
        <w:jc w:val="center"/>
        <w:rPr>
          <w:b/>
          <w:sz w:val="22"/>
          <w:szCs w:val="22"/>
        </w:rPr>
      </w:pPr>
    </w:p>
    <w:p w:rsidR="00A351CC" w:rsidRPr="00A351CC" w:rsidRDefault="00A351CC" w:rsidP="00A351CC">
      <w:pPr>
        <w:jc w:val="center"/>
        <w:rPr>
          <w:b/>
          <w:sz w:val="22"/>
          <w:szCs w:val="22"/>
        </w:rPr>
      </w:pPr>
    </w:p>
    <w:p w:rsidR="00A351CC" w:rsidRPr="00A351CC" w:rsidRDefault="00A351CC" w:rsidP="00A351CC">
      <w:pPr>
        <w:jc w:val="center"/>
        <w:rPr>
          <w:sz w:val="22"/>
          <w:szCs w:val="22"/>
        </w:rPr>
      </w:pPr>
      <w:r w:rsidRPr="00A351CC">
        <w:rPr>
          <w:b/>
          <w:sz w:val="22"/>
          <w:szCs w:val="22"/>
        </w:rPr>
        <w:t>ПРОГНОЗНАЯ ВЕЛИЧИНА ПЕРЕДАЧИ ЭЛЕКТРОЭНЕРГИИ И МОЩНОСТИ НА 20___ ГОД</w:t>
      </w:r>
    </w:p>
    <w:p w:rsidR="00A351CC" w:rsidRPr="00A351CC" w:rsidRDefault="00A351CC" w:rsidP="00A351CC">
      <w:pPr>
        <w:tabs>
          <w:tab w:val="left" w:pos="2698"/>
        </w:tabs>
        <w:rPr>
          <w:sz w:val="22"/>
          <w:szCs w:val="22"/>
        </w:rPr>
      </w:pPr>
    </w:p>
    <w:p w:rsidR="00A351CC" w:rsidRPr="00A351CC" w:rsidRDefault="00A351CC" w:rsidP="00A351CC">
      <w:pPr>
        <w:rPr>
          <w:sz w:val="22"/>
          <w:szCs w:val="22"/>
        </w:rPr>
      </w:pPr>
    </w:p>
    <w:tbl>
      <w:tblPr>
        <w:tblStyle w:val="aff7"/>
        <w:tblW w:w="5000" w:type="pct"/>
        <w:tblLook w:val="04A0"/>
      </w:tblPr>
      <w:tblGrid>
        <w:gridCol w:w="414"/>
        <w:gridCol w:w="1474"/>
        <w:gridCol w:w="881"/>
        <w:gridCol w:w="1039"/>
        <w:gridCol w:w="50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A351CC" w:rsidRPr="00A351CC" w:rsidTr="00CF5197">
        <w:trPr>
          <w:cantSplit/>
          <w:trHeight w:val="1134"/>
        </w:trPr>
        <w:tc>
          <w:tcPr>
            <w:tcW w:w="214" w:type="pct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351CC"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77" w:type="pct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Наименов</w:t>
            </w:r>
            <w:r w:rsidRPr="00A351CC">
              <w:rPr>
                <w:color w:val="000000"/>
                <w:sz w:val="22"/>
                <w:szCs w:val="22"/>
              </w:rPr>
              <w:t>а</w:t>
            </w:r>
            <w:r w:rsidRPr="00A351CC">
              <w:rPr>
                <w:color w:val="000000"/>
                <w:sz w:val="22"/>
                <w:szCs w:val="22"/>
              </w:rPr>
              <w:t>ние показ</w:t>
            </w:r>
            <w:r w:rsidRPr="00A351CC">
              <w:rPr>
                <w:color w:val="000000"/>
                <w:sz w:val="22"/>
                <w:szCs w:val="22"/>
              </w:rPr>
              <w:t>а</w:t>
            </w:r>
            <w:r w:rsidRPr="00A351CC"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462" w:type="pct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351CC">
              <w:rPr>
                <w:color w:val="000000"/>
                <w:sz w:val="22"/>
                <w:szCs w:val="22"/>
              </w:rPr>
              <w:t>Ур</w:t>
            </w:r>
            <w:r w:rsidRPr="00A351CC">
              <w:rPr>
                <w:color w:val="000000"/>
                <w:sz w:val="22"/>
                <w:szCs w:val="22"/>
              </w:rPr>
              <w:t>о</w:t>
            </w:r>
            <w:r w:rsidRPr="00A351CC">
              <w:rPr>
                <w:color w:val="000000"/>
                <w:sz w:val="22"/>
                <w:szCs w:val="22"/>
              </w:rPr>
              <w:t xml:space="preserve">вень </w:t>
            </w:r>
            <w:r w:rsidRPr="00A351CC">
              <w:rPr>
                <w:color w:val="000000"/>
                <w:sz w:val="22"/>
                <w:szCs w:val="22"/>
                <w:lang w:val="en-US"/>
              </w:rPr>
              <w:t>U</w:t>
            </w:r>
          </w:p>
        </w:tc>
        <w:tc>
          <w:tcPr>
            <w:tcW w:w="548" w:type="pct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Ед. и</w:t>
            </w:r>
            <w:r w:rsidRPr="00A351CC">
              <w:rPr>
                <w:color w:val="000000"/>
                <w:sz w:val="22"/>
                <w:szCs w:val="22"/>
              </w:rPr>
              <w:t>з</w:t>
            </w:r>
            <w:r w:rsidRPr="00A351CC">
              <w:rPr>
                <w:color w:val="000000"/>
                <w:sz w:val="22"/>
                <w:szCs w:val="22"/>
              </w:rPr>
              <w:t>мерения</w:t>
            </w:r>
          </w:p>
        </w:tc>
        <w:tc>
          <w:tcPr>
            <w:tcW w:w="265" w:type="pct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28" w:type="pct"/>
            <w:textDirection w:val="btLr"/>
          </w:tcPr>
          <w:p w:rsidR="00A351CC" w:rsidRPr="00A351CC" w:rsidRDefault="00A351CC" w:rsidP="00CF519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228" w:type="pct"/>
            <w:textDirection w:val="btLr"/>
          </w:tcPr>
          <w:p w:rsidR="00A351CC" w:rsidRPr="00A351CC" w:rsidRDefault="00A351CC" w:rsidP="00CF519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28" w:type="pct"/>
            <w:textDirection w:val="btLr"/>
          </w:tcPr>
          <w:p w:rsidR="00A351CC" w:rsidRPr="00A351CC" w:rsidRDefault="00A351CC" w:rsidP="00CF519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28" w:type="pct"/>
            <w:textDirection w:val="btLr"/>
          </w:tcPr>
          <w:p w:rsidR="00A351CC" w:rsidRPr="00A351CC" w:rsidRDefault="00A351CC" w:rsidP="00CF519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28" w:type="pct"/>
            <w:textDirection w:val="btLr"/>
          </w:tcPr>
          <w:p w:rsidR="00A351CC" w:rsidRPr="00A351CC" w:rsidRDefault="00A351CC" w:rsidP="00CF519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28" w:type="pct"/>
            <w:textDirection w:val="btLr"/>
          </w:tcPr>
          <w:p w:rsidR="00A351CC" w:rsidRPr="00A351CC" w:rsidRDefault="00A351CC" w:rsidP="00CF519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28" w:type="pct"/>
            <w:textDirection w:val="btLr"/>
          </w:tcPr>
          <w:p w:rsidR="00A351CC" w:rsidRPr="00A351CC" w:rsidRDefault="00A351CC" w:rsidP="00CF519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228" w:type="pct"/>
            <w:textDirection w:val="btLr"/>
          </w:tcPr>
          <w:p w:rsidR="00A351CC" w:rsidRPr="00A351CC" w:rsidRDefault="00A351CC" w:rsidP="00CF519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228" w:type="pct"/>
            <w:textDirection w:val="btLr"/>
          </w:tcPr>
          <w:p w:rsidR="00A351CC" w:rsidRPr="00A351CC" w:rsidRDefault="00A351CC" w:rsidP="00CF519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28" w:type="pct"/>
            <w:textDirection w:val="btLr"/>
          </w:tcPr>
          <w:p w:rsidR="00A351CC" w:rsidRPr="00A351CC" w:rsidRDefault="00A351CC" w:rsidP="00CF519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28" w:type="pct"/>
            <w:textDirection w:val="btLr"/>
          </w:tcPr>
          <w:p w:rsidR="00A351CC" w:rsidRPr="00A351CC" w:rsidRDefault="00A351CC" w:rsidP="00CF519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28" w:type="pct"/>
            <w:textDirection w:val="btLr"/>
          </w:tcPr>
          <w:p w:rsidR="00A351CC" w:rsidRPr="00A351CC" w:rsidRDefault="00A351CC" w:rsidP="00CF519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A351CC" w:rsidRPr="00A351CC" w:rsidTr="00CF5197">
        <w:trPr>
          <w:cantSplit/>
          <w:trHeight w:val="302"/>
        </w:trPr>
        <w:tc>
          <w:tcPr>
            <w:tcW w:w="214" w:type="pct"/>
            <w:vMerge w:val="restart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7" w:type="pct"/>
            <w:vMerge w:val="restart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Электр</w:t>
            </w:r>
            <w:r w:rsidRPr="00A351CC">
              <w:rPr>
                <w:color w:val="000000"/>
                <w:sz w:val="22"/>
                <w:szCs w:val="22"/>
              </w:rPr>
              <w:t>о</w:t>
            </w:r>
            <w:r w:rsidRPr="00A351CC">
              <w:rPr>
                <w:color w:val="000000"/>
                <w:sz w:val="22"/>
                <w:szCs w:val="22"/>
              </w:rPr>
              <w:t>энергия</w:t>
            </w:r>
          </w:p>
        </w:tc>
        <w:tc>
          <w:tcPr>
            <w:tcW w:w="462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48" w:type="pct"/>
            <w:vMerge w:val="restart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тыс. кВтч</w:t>
            </w:r>
          </w:p>
        </w:tc>
        <w:tc>
          <w:tcPr>
            <w:tcW w:w="265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</w:tr>
      <w:tr w:rsidR="00A351CC" w:rsidRPr="00A351CC" w:rsidTr="00CF5197">
        <w:trPr>
          <w:cantSplit/>
          <w:trHeight w:val="278"/>
        </w:trPr>
        <w:tc>
          <w:tcPr>
            <w:tcW w:w="214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ВН</w:t>
            </w:r>
          </w:p>
        </w:tc>
        <w:tc>
          <w:tcPr>
            <w:tcW w:w="548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</w:tr>
      <w:tr w:rsidR="00A351CC" w:rsidRPr="00A351CC" w:rsidTr="00CF5197">
        <w:trPr>
          <w:cantSplit/>
          <w:trHeight w:val="278"/>
        </w:trPr>
        <w:tc>
          <w:tcPr>
            <w:tcW w:w="214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СН</w:t>
            </w:r>
            <w:proofErr w:type="gramStart"/>
            <w:r w:rsidRPr="00A351C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48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</w:tr>
      <w:tr w:rsidR="00A351CC" w:rsidRPr="00A351CC" w:rsidTr="00CF5197">
        <w:trPr>
          <w:cantSplit/>
          <w:trHeight w:val="278"/>
        </w:trPr>
        <w:tc>
          <w:tcPr>
            <w:tcW w:w="214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СН</w:t>
            </w:r>
            <w:proofErr w:type="gramStart"/>
            <w:r w:rsidRPr="00A351C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48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</w:tr>
      <w:tr w:rsidR="00A351CC" w:rsidRPr="00A351CC" w:rsidTr="00CF5197">
        <w:trPr>
          <w:cantSplit/>
          <w:trHeight w:val="278"/>
        </w:trPr>
        <w:tc>
          <w:tcPr>
            <w:tcW w:w="214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НН</w:t>
            </w:r>
          </w:p>
        </w:tc>
        <w:tc>
          <w:tcPr>
            <w:tcW w:w="548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</w:tr>
      <w:tr w:rsidR="00A351CC" w:rsidRPr="00A351CC" w:rsidTr="00CF5197">
        <w:trPr>
          <w:cantSplit/>
          <w:trHeight w:val="286"/>
        </w:trPr>
        <w:tc>
          <w:tcPr>
            <w:tcW w:w="214" w:type="pct"/>
            <w:vMerge w:val="restart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pct"/>
            <w:vMerge w:val="restart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Мощность</w:t>
            </w:r>
          </w:p>
        </w:tc>
        <w:tc>
          <w:tcPr>
            <w:tcW w:w="462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48" w:type="pct"/>
            <w:vMerge w:val="restart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МВт</w:t>
            </w:r>
          </w:p>
        </w:tc>
        <w:tc>
          <w:tcPr>
            <w:tcW w:w="265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</w:tr>
      <w:tr w:rsidR="00A351CC" w:rsidRPr="00A351CC" w:rsidTr="00CF5197">
        <w:trPr>
          <w:cantSplit/>
          <w:trHeight w:val="286"/>
        </w:trPr>
        <w:tc>
          <w:tcPr>
            <w:tcW w:w="214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ВН</w:t>
            </w:r>
          </w:p>
        </w:tc>
        <w:tc>
          <w:tcPr>
            <w:tcW w:w="548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</w:tr>
      <w:tr w:rsidR="00A351CC" w:rsidRPr="00A351CC" w:rsidTr="00CF5197">
        <w:trPr>
          <w:cantSplit/>
          <w:trHeight w:val="286"/>
        </w:trPr>
        <w:tc>
          <w:tcPr>
            <w:tcW w:w="214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СН</w:t>
            </w:r>
            <w:proofErr w:type="gramStart"/>
            <w:r w:rsidRPr="00A351CC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48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</w:tr>
      <w:tr w:rsidR="00A351CC" w:rsidRPr="00A351CC" w:rsidTr="00CF5197">
        <w:trPr>
          <w:cantSplit/>
          <w:trHeight w:val="286"/>
        </w:trPr>
        <w:tc>
          <w:tcPr>
            <w:tcW w:w="214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СН</w:t>
            </w:r>
            <w:proofErr w:type="gramStart"/>
            <w:r w:rsidRPr="00A351CC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48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</w:tr>
      <w:tr w:rsidR="00A351CC" w:rsidRPr="00A351CC" w:rsidTr="00CF5197">
        <w:trPr>
          <w:cantSplit/>
          <w:trHeight w:val="286"/>
        </w:trPr>
        <w:tc>
          <w:tcPr>
            <w:tcW w:w="214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НН</w:t>
            </w:r>
          </w:p>
        </w:tc>
        <w:tc>
          <w:tcPr>
            <w:tcW w:w="548" w:type="pct"/>
            <w:vMerge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351CC" w:rsidRPr="00A351CC" w:rsidRDefault="00A351CC" w:rsidP="00A351CC">
      <w:pPr>
        <w:jc w:val="center"/>
        <w:rPr>
          <w:b/>
          <w:color w:val="000000"/>
          <w:sz w:val="22"/>
          <w:szCs w:val="22"/>
        </w:rPr>
      </w:pPr>
    </w:p>
    <w:p w:rsidR="00A351CC" w:rsidRPr="00A351CC" w:rsidRDefault="00A351CC" w:rsidP="00A351CC">
      <w:pPr>
        <w:jc w:val="center"/>
        <w:rPr>
          <w:b/>
          <w:color w:val="000000"/>
          <w:sz w:val="22"/>
          <w:szCs w:val="22"/>
        </w:rPr>
      </w:pPr>
    </w:p>
    <w:p w:rsidR="00A351CC" w:rsidRPr="00A351CC" w:rsidRDefault="00A351CC" w:rsidP="00A351CC">
      <w:pPr>
        <w:rPr>
          <w:sz w:val="22"/>
          <w:szCs w:val="22"/>
        </w:rPr>
      </w:pPr>
      <w:r w:rsidRPr="00A351CC">
        <w:rPr>
          <w:sz w:val="22"/>
          <w:szCs w:val="22"/>
        </w:rPr>
        <w:t xml:space="preserve">                                                                              Приложение № 3 к Договору оказания услуг </w:t>
      </w:r>
    </w:p>
    <w:p w:rsidR="00A351CC" w:rsidRPr="00A351CC" w:rsidRDefault="00A351CC" w:rsidP="00A351CC">
      <w:pPr>
        <w:rPr>
          <w:sz w:val="22"/>
          <w:szCs w:val="22"/>
        </w:rPr>
      </w:pPr>
      <w:r w:rsidRPr="00A351CC">
        <w:rPr>
          <w:sz w:val="22"/>
          <w:szCs w:val="22"/>
        </w:rPr>
        <w:t xml:space="preserve">                                                                              по передаче электрической энергии и мощности</w:t>
      </w:r>
    </w:p>
    <w:p w:rsidR="00A351CC" w:rsidRPr="00A351CC" w:rsidRDefault="00A351CC" w:rsidP="00A351CC">
      <w:pPr>
        <w:rPr>
          <w:sz w:val="22"/>
          <w:szCs w:val="22"/>
        </w:rPr>
      </w:pPr>
      <w:r w:rsidRPr="00A351CC">
        <w:rPr>
          <w:sz w:val="22"/>
          <w:szCs w:val="22"/>
        </w:rPr>
        <w:t xml:space="preserve">                                                                               № _______________________</w:t>
      </w:r>
    </w:p>
    <w:p w:rsidR="00A351CC" w:rsidRPr="00A351CC" w:rsidRDefault="00A351CC" w:rsidP="00A351CC">
      <w:pPr>
        <w:rPr>
          <w:sz w:val="22"/>
          <w:szCs w:val="22"/>
        </w:rPr>
      </w:pPr>
      <w:r w:rsidRPr="00A351CC">
        <w:rPr>
          <w:sz w:val="22"/>
          <w:szCs w:val="22"/>
        </w:rPr>
        <w:t xml:space="preserve">                                                                                от _______________________</w:t>
      </w:r>
    </w:p>
    <w:p w:rsidR="00A351CC" w:rsidRPr="00A351CC" w:rsidRDefault="00A351CC" w:rsidP="00A351CC">
      <w:pPr>
        <w:jc w:val="center"/>
        <w:rPr>
          <w:b/>
          <w:color w:val="000000"/>
          <w:sz w:val="22"/>
          <w:szCs w:val="22"/>
        </w:rPr>
      </w:pPr>
    </w:p>
    <w:p w:rsidR="00A351CC" w:rsidRPr="00A351CC" w:rsidRDefault="00A351CC" w:rsidP="00A351CC">
      <w:pPr>
        <w:jc w:val="center"/>
        <w:rPr>
          <w:b/>
          <w:color w:val="000000"/>
          <w:sz w:val="22"/>
          <w:szCs w:val="22"/>
        </w:rPr>
      </w:pPr>
    </w:p>
    <w:p w:rsidR="00A351CC" w:rsidRPr="00A351CC" w:rsidRDefault="00A351CC" w:rsidP="00A351CC">
      <w:pPr>
        <w:jc w:val="center"/>
        <w:rPr>
          <w:b/>
          <w:color w:val="000000"/>
          <w:sz w:val="22"/>
          <w:szCs w:val="22"/>
        </w:rPr>
      </w:pPr>
    </w:p>
    <w:p w:rsidR="00A351CC" w:rsidRPr="00A351CC" w:rsidRDefault="00A351CC" w:rsidP="00A351CC">
      <w:pPr>
        <w:jc w:val="center"/>
        <w:rPr>
          <w:b/>
          <w:color w:val="000000"/>
          <w:sz w:val="22"/>
          <w:szCs w:val="22"/>
        </w:rPr>
      </w:pPr>
    </w:p>
    <w:p w:rsidR="00A351CC" w:rsidRPr="00A351CC" w:rsidRDefault="00A351CC" w:rsidP="00A351CC">
      <w:pPr>
        <w:jc w:val="center"/>
        <w:rPr>
          <w:b/>
          <w:color w:val="000000"/>
          <w:sz w:val="22"/>
          <w:szCs w:val="22"/>
        </w:rPr>
      </w:pPr>
      <w:r w:rsidRPr="00A351CC">
        <w:rPr>
          <w:b/>
          <w:color w:val="000000"/>
          <w:sz w:val="22"/>
          <w:szCs w:val="22"/>
        </w:rPr>
        <w:t>АКТ СНЯТИЯ ПОКАЗАНИЙ ПРИБОРОВ УЧЕТА ЭЛЕКТРИЧЕСКОЙ ЭНЕРГИИ (ФОРМА)</w:t>
      </w:r>
    </w:p>
    <w:p w:rsidR="00A351CC" w:rsidRPr="00A351CC" w:rsidRDefault="00A351CC" w:rsidP="00A351CC">
      <w:pPr>
        <w:jc w:val="center"/>
        <w:rPr>
          <w:b/>
          <w:color w:val="000000"/>
          <w:sz w:val="22"/>
          <w:szCs w:val="22"/>
        </w:rPr>
      </w:pPr>
      <w:r w:rsidRPr="00A351CC">
        <w:rPr>
          <w:color w:val="000000"/>
          <w:sz w:val="22"/>
          <w:szCs w:val="22"/>
        </w:rPr>
        <w:t>№_____________________ от _______________________</w:t>
      </w:r>
    </w:p>
    <w:p w:rsidR="00A351CC" w:rsidRPr="00A351CC" w:rsidRDefault="00A351CC" w:rsidP="00A351CC">
      <w:pPr>
        <w:jc w:val="center"/>
        <w:rPr>
          <w:color w:val="000000"/>
          <w:sz w:val="22"/>
          <w:szCs w:val="22"/>
        </w:rPr>
      </w:pPr>
      <w:r w:rsidRPr="00A351CC">
        <w:rPr>
          <w:color w:val="000000"/>
          <w:sz w:val="22"/>
          <w:szCs w:val="22"/>
        </w:rPr>
        <w:t>(без проведения визуального осмотра и инструментальной проверки схемы и приборов учета эле</w:t>
      </w:r>
      <w:r w:rsidRPr="00A351CC">
        <w:rPr>
          <w:color w:val="000000"/>
          <w:sz w:val="22"/>
          <w:szCs w:val="22"/>
        </w:rPr>
        <w:t>к</w:t>
      </w:r>
      <w:r w:rsidRPr="00A351CC">
        <w:rPr>
          <w:color w:val="000000"/>
          <w:sz w:val="22"/>
          <w:szCs w:val="22"/>
        </w:rPr>
        <w:t>троэнергии)</w:t>
      </w:r>
    </w:p>
    <w:p w:rsidR="00A351CC" w:rsidRPr="00A351CC" w:rsidRDefault="00A351CC" w:rsidP="00A351CC">
      <w:pPr>
        <w:jc w:val="center"/>
        <w:rPr>
          <w:b/>
          <w:color w:val="000000"/>
          <w:sz w:val="22"/>
          <w:szCs w:val="22"/>
        </w:rPr>
      </w:pPr>
      <w:r w:rsidRPr="00A351CC">
        <w:rPr>
          <w:color w:val="000000"/>
          <w:sz w:val="22"/>
          <w:szCs w:val="22"/>
        </w:rPr>
        <w:t>Дата снятия показаний____________________________20____ г.</w:t>
      </w:r>
    </w:p>
    <w:tbl>
      <w:tblPr>
        <w:tblStyle w:val="aff7"/>
        <w:tblpPr w:leftFromText="180" w:rightFromText="180" w:vertAnchor="text" w:horzAnchor="margin" w:tblpY="132"/>
        <w:tblW w:w="0" w:type="auto"/>
        <w:tblLook w:val="04A0"/>
      </w:tblPr>
      <w:tblGrid>
        <w:gridCol w:w="495"/>
        <w:gridCol w:w="1015"/>
        <w:gridCol w:w="1512"/>
        <w:gridCol w:w="1512"/>
        <w:gridCol w:w="854"/>
        <w:gridCol w:w="768"/>
        <w:gridCol w:w="948"/>
        <w:gridCol w:w="1154"/>
        <w:gridCol w:w="1314"/>
      </w:tblGrid>
      <w:tr w:rsidR="00A351CC" w:rsidRPr="00A351CC" w:rsidTr="00CF5197">
        <w:tc>
          <w:tcPr>
            <w:tcW w:w="1642" w:type="dxa"/>
            <w:vMerge w:val="restart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51C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351C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A351CC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3" w:type="dxa"/>
            <w:vMerge w:val="restart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Номер абоне</w:t>
            </w:r>
            <w:r w:rsidRPr="00A351CC">
              <w:rPr>
                <w:color w:val="000000"/>
                <w:sz w:val="22"/>
                <w:szCs w:val="22"/>
              </w:rPr>
              <w:t>н</w:t>
            </w:r>
            <w:r w:rsidRPr="00A351CC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1643" w:type="dxa"/>
            <w:vMerge w:val="restart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Наименов</w:t>
            </w:r>
            <w:r w:rsidRPr="00A351CC">
              <w:rPr>
                <w:color w:val="000000"/>
                <w:sz w:val="22"/>
                <w:szCs w:val="22"/>
              </w:rPr>
              <w:t>а</w:t>
            </w:r>
            <w:r w:rsidRPr="00A351CC">
              <w:rPr>
                <w:color w:val="000000"/>
                <w:sz w:val="22"/>
                <w:szCs w:val="22"/>
              </w:rPr>
              <w:t>ние Потреб</w:t>
            </w:r>
            <w:r w:rsidRPr="00A351CC">
              <w:rPr>
                <w:color w:val="000000"/>
                <w:sz w:val="22"/>
                <w:szCs w:val="22"/>
              </w:rPr>
              <w:t>и</w:t>
            </w:r>
            <w:r w:rsidRPr="00A351CC"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643" w:type="dxa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Наименов</w:t>
            </w:r>
            <w:r w:rsidRPr="00A351CC">
              <w:rPr>
                <w:color w:val="000000"/>
                <w:sz w:val="22"/>
                <w:szCs w:val="22"/>
              </w:rPr>
              <w:t>а</w:t>
            </w:r>
            <w:r w:rsidRPr="00A351CC">
              <w:rPr>
                <w:color w:val="000000"/>
                <w:sz w:val="22"/>
                <w:szCs w:val="22"/>
              </w:rPr>
              <w:t>ние объекта</w:t>
            </w:r>
          </w:p>
        </w:tc>
        <w:tc>
          <w:tcPr>
            <w:tcW w:w="3286" w:type="dxa"/>
            <w:gridSpan w:val="2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Измерител</w:t>
            </w:r>
            <w:r w:rsidRPr="00A351CC">
              <w:rPr>
                <w:color w:val="000000"/>
                <w:sz w:val="22"/>
                <w:szCs w:val="22"/>
              </w:rPr>
              <w:t>ь</w:t>
            </w:r>
            <w:r w:rsidRPr="00A351CC">
              <w:rPr>
                <w:color w:val="000000"/>
                <w:sz w:val="22"/>
                <w:szCs w:val="22"/>
              </w:rPr>
              <w:t xml:space="preserve">ные </w:t>
            </w:r>
            <w:proofErr w:type="spellStart"/>
            <w:r w:rsidRPr="00A351CC">
              <w:rPr>
                <w:color w:val="000000"/>
                <w:sz w:val="22"/>
                <w:szCs w:val="22"/>
              </w:rPr>
              <w:t>тр-ры</w:t>
            </w:r>
            <w:proofErr w:type="spellEnd"/>
          </w:p>
        </w:tc>
        <w:tc>
          <w:tcPr>
            <w:tcW w:w="1643" w:type="dxa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Номер приб</w:t>
            </w:r>
            <w:r w:rsidRPr="00A351CC">
              <w:rPr>
                <w:color w:val="000000"/>
                <w:sz w:val="22"/>
                <w:szCs w:val="22"/>
              </w:rPr>
              <w:t>о</w:t>
            </w:r>
            <w:r w:rsidRPr="00A351CC">
              <w:rPr>
                <w:color w:val="000000"/>
                <w:sz w:val="22"/>
                <w:szCs w:val="22"/>
              </w:rPr>
              <w:t>ра уч</w:t>
            </w:r>
            <w:r w:rsidRPr="00A351CC">
              <w:rPr>
                <w:color w:val="000000"/>
                <w:sz w:val="22"/>
                <w:szCs w:val="22"/>
              </w:rPr>
              <w:t>е</w:t>
            </w:r>
            <w:r w:rsidRPr="00A351CC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1643" w:type="dxa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Показ</w:t>
            </w:r>
            <w:r w:rsidRPr="00A351CC">
              <w:rPr>
                <w:color w:val="000000"/>
                <w:sz w:val="22"/>
                <w:szCs w:val="22"/>
              </w:rPr>
              <w:t>а</w:t>
            </w:r>
            <w:r w:rsidRPr="00A351CC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643" w:type="dxa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Примеч</w:t>
            </w:r>
            <w:r w:rsidRPr="00A351CC">
              <w:rPr>
                <w:color w:val="000000"/>
                <w:sz w:val="22"/>
                <w:szCs w:val="22"/>
              </w:rPr>
              <w:t>а</w:t>
            </w:r>
            <w:r w:rsidRPr="00A351CC">
              <w:rPr>
                <w:color w:val="000000"/>
                <w:sz w:val="22"/>
                <w:szCs w:val="22"/>
              </w:rPr>
              <w:t>ние</w:t>
            </w:r>
          </w:p>
        </w:tc>
      </w:tr>
      <w:tr w:rsidR="00A351CC" w:rsidRPr="00A351CC" w:rsidTr="00CF5197">
        <w:tc>
          <w:tcPr>
            <w:tcW w:w="1642" w:type="dxa"/>
            <w:vMerge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vMerge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vMerge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351CC" w:rsidRPr="00A351CC" w:rsidRDefault="00A351CC" w:rsidP="00CF5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Т.Т.</w:t>
            </w:r>
          </w:p>
        </w:tc>
        <w:tc>
          <w:tcPr>
            <w:tcW w:w="1643" w:type="dxa"/>
            <w:vAlign w:val="center"/>
          </w:tcPr>
          <w:p w:rsidR="00A351CC" w:rsidRPr="00A351CC" w:rsidRDefault="00A351CC" w:rsidP="00CF5197">
            <w:pPr>
              <w:jc w:val="center"/>
              <w:rPr>
                <w:color w:val="000000"/>
                <w:sz w:val="22"/>
                <w:szCs w:val="22"/>
              </w:rPr>
            </w:pPr>
            <w:r w:rsidRPr="00A351CC">
              <w:rPr>
                <w:color w:val="000000"/>
                <w:sz w:val="22"/>
                <w:szCs w:val="22"/>
              </w:rPr>
              <w:t>Т.Н.</w:t>
            </w:r>
          </w:p>
        </w:tc>
        <w:tc>
          <w:tcPr>
            <w:tcW w:w="1643" w:type="dxa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A351CC" w:rsidRPr="00A351CC" w:rsidRDefault="00A351CC" w:rsidP="00CF5197">
            <w:pPr>
              <w:rPr>
                <w:sz w:val="22"/>
                <w:szCs w:val="22"/>
              </w:rPr>
            </w:pPr>
          </w:p>
        </w:tc>
      </w:tr>
    </w:tbl>
    <w:tbl>
      <w:tblPr>
        <w:tblW w:w="21749" w:type="dxa"/>
        <w:jc w:val="center"/>
        <w:tblLook w:val="04A0"/>
      </w:tblPr>
      <w:tblGrid>
        <w:gridCol w:w="21749"/>
      </w:tblGrid>
      <w:tr w:rsidR="00A351CC" w:rsidRPr="00A351CC" w:rsidTr="00CF5197">
        <w:trPr>
          <w:trHeight w:val="2425"/>
          <w:jc w:val="center"/>
        </w:trPr>
        <w:tc>
          <w:tcPr>
            <w:tcW w:w="2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1CC" w:rsidRPr="00A351CC" w:rsidRDefault="004D07E3" w:rsidP="00CF5197">
            <w:pPr>
              <w:jc w:val="center"/>
              <w:rPr>
                <w:b/>
                <w:color w:val="000000"/>
              </w:rPr>
            </w:pPr>
            <w:r w:rsidRPr="004D07E3">
              <w:rPr>
                <w:b/>
                <w:color w:val="000000"/>
              </w:rPr>
              <w:lastRenderedPageBreak/>
              <w:pict>
                <v:rect id="_x0000_i1029" style="width:0;height:1.5pt" o:hralign="center" o:hrstd="t" o:hr="t" fillcolor="#a0a0a0" stroked="f"/>
              </w:pict>
            </w:r>
          </w:p>
          <w:p w:rsidR="00A351CC" w:rsidRPr="00A351CC" w:rsidRDefault="00A351CC" w:rsidP="00CF5197">
            <w:pPr>
              <w:jc w:val="center"/>
              <w:rPr>
                <w:b/>
                <w:color w:val="000000"/>
              </w:rPr>
            </w:pPr>
          </w:p>
          <w:p w:rsidR="00A351CC" w:rsidRPr="00A351CC" w:rsidRDefault="00A351CC" w:rsidP="00CF5197">
            <w:pPr>
              <w:jc w:val="center"/>
              <w:rPr>
                <w:b/>
                <w:color w:val="000000"/>
              </w:rPr>
            </w:pPr>
          </w:p>
          <w:p w:rsidR="00A351CC" w:rsidRPr="00A351CC" w:rsidRDefault="00A351CC" w:rsidP="00CF5197">
            <w:pPr>
              <w:jc w:val="center"/>
              <w:rPr>
                <w:b/>
                <w:color w:val="000000"/>
              </w:rPr>
            </w:pPr>
          </w:p>
          <w:p w:rsidR="00A351CC" w:rsidRPr="00A351CC" w:rsidRDefault="00A351CC" w:rsidP="00CF5197">
            <w:r w:rsidRPr="00A351CC">
              <w:rPr>
                <w:sz w:val="22"/>
                <w:szCs w:val="22"/>
              </w:rPr>
              <w:t xml:space="preserve">Приложение № 3 к Договору оказания </w:t>
            </w:r>
          </w:p>
          <w:p w:rsidR="00A351CC" w:rsidRPr="00A351CC" w:rsidRDefault="00A351CC" w:rsidP="00CF5197">
            <w:pPr>
              <w:jc w:val="center"/>
              <w:rPr>
                <w:b/>
                <w:color w:val="000000"/>
              </w:rPr>
            </w:pPr>
          </w:p>
          <w:p w:rsidR="00A351CC" w:rsidRPr="00A351CC" w:rsidRDefault="00A351CC" w:rsidP="00CF5197">
            <w:pPr>
              <w:jc w:val="center"/>
              <w:rPr>
                <w:b/>
                <w:color w:val="000000"/>
              </w:rPr>
            </w:pPr>
          </w:p>
          <w:p w:rsidR="00A351CC" w:rsidRPr="00A351CC" w:rsidRDefault="00A351CC" w:rsidP="00CF5197">
            <w:pPr>
              <w:jc w:val="center"/>
              <w:rPr>
                <w:b/>
                <w:color w:val="000000"/>
              </w:rPr>
            </w:pPr>
          </w:p>
          <w:p w:rsidR="00A351CC" w:rsidRPr="00A351CC" w:rsidRDefault="00A351CC" w:rsidP="00CF5197">
            <w:pPr>
              <w:jc w:val="center"/>
              <w:rPr>
                <w:b/>
                <w:color w:val="000000"/>
              </w:rPr>
            </w:pPr>
          </w:p>
          <w:p w:rsidR="00A351CC" w:rsidRPr="00A351CC" w:rsidRDefault="00A351CC" w:rsidP="00CF5197">
            <w:pPr>
              <w:jc w:val="center"/>
              <w:rPr>
                <w:b/>
                <w:color w:val="000000"/>
              </w:rPr>
            </w:pPr>
          </w:p>
          <w:p w:rsidR="00A351CC" w:rsidRPr="00A351CC" w:rsidRDefault="00A351CC" w:rsidP="00CF5197">
            <w:pPr>
              <w:jc w:val="center"/>
              <w:rPr>
                <w:b/>
                <w:color w:val="000000"/>
              </w:rPr>
            </w:pPr>
          </w:p>
          <w:p w:rsidR="00A351CC" w:rsidRPr="00A351CC" w:rsidRDefault="00A351CC" w:rsidP="00CF5197">
            <w:pPr>
              <w:jc w:val="center"/>
              <w:rPr>
                <w:b/>
                <w:color w:val="000000"/>
              </w:rPr>
            </w:pPr>
          </w:p>
          <w:p w:rsidR="00A351CC" w:rsidRPr="00A351CC" w:rsidRDefault="00A351CC" w:rsidP="00CF5197">
            <w:pPr>
              <w:jc w:val="center"/>
              <w:rPr>
                <w:b/>
                <w:color w:val="000000"/>
              </w:rPr>
            </w:pPr>
          </w:p>
          <w:p w:rsidR="00A351CC" w:rsidRPr="00A351CC" w:rsidRDefault="00A351CC" w:rsidP="00CF5197">
            <w:pPr>
              <w:jc w:val="center"/>
              <w:rPr>
                <w:b/>
                <w:color w:val="000000"/>
              </w:rPr>
            </w:pPr>
          </w:p>
          <w:p w:rsidR="00A351CC" w:rsidRPr="00A351CC" w:rsidRDefault="00A351CC" w:rsidP="00CF5197">
            <w:r w:rsidRPr="00A351C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Приложение № 4 к Договору оказания услуг </w:t>
            </w:r>
          </w:p>
          <w:p w:rsidR="00A351CC" w:rsidRPr="00A351CC" w:rsidRDefault="00A351CC" w:rsidP="00CF5197">
            <w:r w:rsidRPr="00A351C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по передаче электрической энергии и мощности</w:t>
            </w:r>
          </w:p>
          <w:p w:rsidR="00A351CC" w:rsidRPr="00A351CC" w:rsidRDefault="00A351CC" w:rsidP="00CF5197">
            <w:r w:rsidRPr="00A351C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№ _______________________</w:t>
            </w:r>
          </w:p>
          <w:p w:rsidR="00A351CC" w:rsidRPr="00A351CC" w:rsidRDefault="00A351CC" w:rsidP="00CF5197">
            <w:pPr>
              <w:rPr>
                <w:b/>
              </w:rPr>
            </w:pPr>
            <w:r w:rsidRPr="00A351C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от _______________________</w:t>
            </w:r>
          </w:p>
          <w:p w:rsidR="00A351CC" w:rsidRPr="00A351CC" w:rsidRDefault="00A351CC" w:rsidP="00CF5197">
            <w:pPr>
              <w:rPr>
                <w:b/>
              </w:rPr>
            </w:pPr>
          </w:p>
          <w:p w:rsidR="00A351CC" w:rsidRPr="00A351CC" w:rsidRDefault="00A351CC" w:rsidP="00CF5197">
            <w:pPr>
              <w:jc w:val="center"/>
              <w:rPr>
                <w:b/>
                <w:color w:val="000000"/>
              </w:rPr>
            </w:pPr>
          </w:p>
          <w:p w:rsidR="00A351CC" w:rsidRPr="00A351CC" w:rsidRDefault="00A351CC" w:rsidP="00CF5197">
            <w:pPr>
              <w:jc w:val="center"/>
              <w:rPr>
                <w:b/>
                <w:color w:val="000000"/>
              </w:rPr>
            </w:pPr>
          </w:p>
          <w:p w:rsidR="00A351CC" w:rsidRPr="00A351CC" w:rsidRDefault="00A351CC" w:rsidP="00CF5197"/>
          <w:p w:rsidR="00A351CC" w:rsidRPr="00A351CC" w:rsidRDefault="00A351CC" w:rsidP="00CF5197"/>
          <w:p w:rsidR="00A351CC" w:rsidRPr="00A351CC" w:rsidRDefault="00A351CC" w:rsidP="00CF5197"/>
          <w:p w:rsidR="00A351CC" w:rsidRPr="00A351CC" w:rsidRDefault="00A351CC" w:rsidP="00CF5197"/>
          <w:p w:rsidR="00A351CC" w:rsidRPr="00A351CC" w:rsidRDefault="00A351CC" w:rsidP="00CF5197"/>
          <w:p w:rsidR="00A351CC" w:rsidRPr="00A351CC" w:rsidRDefault="00A351CC" w:rsidP="00CF5197">
            <w:pPr>
              <w:jc w:val="center"/>
              <w:rPr>
                <w:b/>
                <w:color w:val="000000"/>
              </w:rPr>
            </w:pPr>
            <w:r w:rsidRPr="00A351CC">
              <w:rPr>
                <w:b/>
                <w:color w:val="000000"/>
                <w:sz w:val="22"/>
                <w:szCs w:val="22"/>
              </w:rPr>
              <w:t>АКТ УЧЕТА ЭЛЕКТРИЧЕСКОЙ ЭНЕРГИИ (ФОРМА)</w:t>
            </w:r>
          </w:p>
          <w:p w:rsidR="00A351CC" w:rsidRPr="00A351CC" w:rsidRDefault="00A351CC" w:rsidP="00CF5197"/>
        </w:tc>
      </w:tr>
      <w:tr w:rsidR="00A351CC" w:rsidRPr="00A351CC" w:rsidTr="00CF5197">
        <w:trPr>
          <w:trHeight w:val="450"/>
          <w:jc w:val="center"/>
        </w:trPr>
        <w:tc>
          <w:tcPr>
            <w:tcW w:w="2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51CC" w:rsidRPr="00A351CC" w:rsidRDefault="00A351CC" w:rsidP="00CF5197">
            <w:pPr>
              <w:jc w:val="center"/>
              <w:rPr>
                <w:color w:val="000000"/>
              </w:rPr>
            </w:pPr>
            <w:r w:rsidRPr="00A351CC">
              <w:rPr>
                <w:color w:val="000000"/>
                <w:sz w:val="22"/>
                <w:szCs w:val="22"/>
              </w:rPr>
              <w:t>№_____________________ от _______________________</w:t>
            </w:r>
          </w:p>
        </w:tc>
      </w:tr>
      <w:tr w:rsidR="00A351CC" w:rsidRPr="00A351CC" w:rsidTr="00CF5197">
        <w:trPr>
          <w:trHeight w:val="345"/>
          <w:jc w:val="center"/>
        </w:trPr>
        <w:tc>
          <w:tcPr>
            <w:tcW w:w="217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Style w:val="aff7"/>
              <w:tblpPr w:leftFromText="180" w:rightFromText="180" w:vertAnchor="text" w:horzAnchor="margin" w:tblpXSpec="center" w:tblpY="175"/>
              <w:tblW w:w="15417" w:type="dxa"/>
              <w:tblLook w:val="04A0"/>
            </w:tblPr>
            <w:tblGrid>
              <w:gridCol w:w="533"/>
              <w:gridCol w:w="851"/>
              <w:gridCol w:w="992"/>
              <w:gridCol w:w="851"/>
              <w:gridCol w:w="1134"/>
              <w:gridCol w:w="992"/>
              <w:gridCol w:w="1134"/>
              <w:gridCol w:w="1418"/>
              <w:gridCol w:w="1134"/>
              <w:gridCol w:w="708"/>
              <w:gridCol w:w="993"/>
              <w:gridCol w:w="1417"/>
              <w:gridCol w:w="1276"/>
              <w:gridCol w:w="1984"/>
            </w:tblGrid>
            <w:tr w:rsidR="00A351CC" w:rsidRPr="00A351CC" w:rsidTr="00CF5197">
              <w:trPr>
                <w:cantSplit/>
                <w:trHeight w:val="2260"/>
              </w:trPr>
              <w:tc>
                <w:tcPr>
                  <w:tcW w:w="533" w:type="dxa"/>
                  <w:textDirection w:val="btLr"/>
                  <w:vAlign w:val="center"/>
                </w:tcPr>
                <w:p w:rsidR="00A351CC" w:rsidRPr="00A351CC" w:rsidRDefault="00A351CC" w:rsidP="00CF5197">
                  <w:pPr>
                    <w:ind w:left="113" w:right="11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851" w:type="dxa"/>
                  <w:textDirection w:val="btLr"/>
                  <w:vAlign w:val="center"/>
                </w:tcPr>
                <w:p w:rsidR="00A351CC" w:rsidRPr="00A351CC" w:rsidRDefault="00A351CC" w:rsidP="00CF5197">
                  <w:pPr>
                    <w:ind w:left="113" w:right="11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Номер абонента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:rsidR="00A351CC" w:rsidRPr="00A351CC" w:rsidRDefault="00A351CC" w:rsidP="00CF5197">
                  <w:pPr>
                    <w:ind w:left="113" w:right="11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Наименование П</w:t>
                  </w: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о</w:t>
                  </w: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требителя</w:t>
                  </w:r>
                </w:p>
              </w:tc>
              <w:tc>
                <w:tcPr>
                  <w:tcW w:w="851" w:type="dxa"/>
                  <w:textDirection w:val="btLr"/>
                </w:tcPr>
                <w:p w:rsidR="00A351CC" w:rsidRPr="00A351CC" w:rsidRDefault="00A351CC" w:rsidP="00CF5197">
                  <w:pPr>
                    <w:ind w:left="113" w:right="113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Наименование об</w:t>
                  </w: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ъ</w:t>
                  </w: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екта учета</w:t>
                  </w:r>
                </w:p>
              </w:tc>
              <w:tc>
                <w:tcPr>
                  <w:tcW w:w="1134" w:type="dxa"/>
                  <w:textDirection w:val="btLr"/>
                  <w:vAlign w:val="center"/>
                </w:tcPr>
                <w:p w:rsidR="00A351CC" w:rsidRPr="00A351CC" w:rsidRDefault="00A351CC" w:rsidP="00CF5197">
                  <w:pPr>
                    <w:ind w:left="113" w:right="11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Напряжение, кВ</w:t>
                  </w:r>
                </w:p>
              </w:tc>
              <w:tc>
                <w:tcPr>
                  <w:tcW w:w="992" w:type="dxa"/>
                  <w:textDirection w:val="btLr"/>
                  <w:vAlign w:val="center"/>
                </w:tcPr>
                <w:p w:rsidR="00A351CC" w:rsidRPr="00A351CC" w:rsidRDefault="00A351CC" w:rsidP="00CF5197">
                  <w:pPr>
                    <w:ind w:left="113" w:right="11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Номер ПУ</w:t>
                  </w:r>
                </w:p>
              </w:tc>
              <w:tc>
                <w:tcPr>
                  <w:tcW w:w="1134" w:type="dxa"/>
                  <w:textDirection w:val="btLr"/>
                  <w:vAlign w:val="center"/>
                </w:tcPr>
                <w:p w:rsidR="00A351CC" w:rsidRPr="00A351CC" w:rsidRDefault="00A351CC" w:rsidP="00CF5197">
                  <w:pPr>
                    <w:ind w:left="113" w:right="11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 xml:space="preserve">Направление </w:t>
                  </w:r>
                  <w:proofErr w:type="spellStart"/>
                  <w:r w:rsidRPr="00A351CC">
                    <w:rPr>
                      <w:b/>
                      <w:sz w:val="22"/>
                      <w:szCs w:val="22"/>
                    </w:rPr>
                    <w:t>пер</w:t>
                  </w:r>
                  <w:r w:rsidRPr="00A351CC">
                    <w:rPr>
                      <w:b/>
                      <w:sz w:val="22"/>
                      <w:szCs w:val="22"/>
                    </w:rPr>
                    <w:t>е</w:t>
                  </w:r>
                  <w:r w:rsidRPr="00A351CC">
                    <w:rPr>
                      <w:b/>
                      <w:sz w:val="22"/>
                      <w:szCs w:val="22"/>
                    </w:rPr>
                    <w:t>тока</w:t>
                  </w:r>
                  <w:proofErr w:type="spellEnd"/>
                  <w:r w:rsidRPr="00A351CC">
                    <w:rPr>
                      <w:b/>
                      <w:sz w:val="22"/>
                      <w:szCs w:val="22"/>
                    </w:rPr>
                    <w:t xml:space="preserve"> (прием/отдача)</w:t>
                  </w:r>
                </w:p>
              </w:tc>
              <w:tc>
                <w:tcPr>
                  <w:tcW w:w="2552" w:type="dxa"/>
                  <w:gridSpan w:val="2"/>
                  <w:textDirection w:val="btLr"/>
                  <w:vAlign w:val="center"/>
                </w:tcPr>
                <w:p w:rsidR="00A351CC" w:rsidRPr="00A351CC" w:rsidRDefault="00A351CC" w:rsidP="00CF5197">
                  <w:pPr>
                    <w:ind w:left="113" w:right="11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Показания</w:t>
                  </w:r>
                </w:p>
              </w:tc>
              <w:tc>
                <w:tcPr>
                  <w:tcW w:w="708" w:type="dxa"/>
                  <w:textDirection w:val="btLr"/>
                  <w:vAlign w:val="center"/>
                </w:tcPr>
                <w:p w:rsidR="00A351CC" w:rsidRPr="00A351CC" w:rsidRDefault="00A351CC" w:rsidP="00CF5197">
                  <w:pPr>
                    <w:ind w:left="113" w:right="11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Разность показаний счетчиков</w:t>
                  </w:r>
                </w:p>
              </w:tc>
              <w:tc>
                <w:tcPr>
                  <w:tcW w:w="993" w:type="dxa"/>
                  <w:textDirection w:val="btLr"/>
                  <w:vAlign w:val="center"/>
                </w:tcPr>
                <w:p w:rsidR="00A351CC" w:rsidRPr="00A351CC" w:rsidRDefault="00A351CC" w:rsidP="00CF5197">
                  <w:pPr>
                    <w:ind w:left="113" w:right="11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Коэффициент сче</w:t>
                  </w:r>
                  <w:r w:rsidRPr="00A351CC">
                    <w:rPr>
                      <w:b/>
                      <w:sz w:val="22"/>
                      <w:szCs w:val="22"/>
                    </w:rPr>
                    <w:t>т</w:t>
                  </w:r>
                  <w:r w:rsidRPr="00A351CC">
                    <w:rPr>
                      <w:b/>
                      <w:sz w:val="22"/>
                      <w:szCs w:val="22"/>
                    </w:rPr>
                    <w:t>чиков</w:t>
                  </w:r>
                </w:p>
              </w:tc>
              <w:tc>
                <w:tcPr>
                  <w:tcW w:w="1417" w:type="dxa"/>
                  <w:textDirection w:val="btLr"/>
                  <w:vAlign w:val="center"/>
                </w:tcPr>
                <w:p w:rsidR="00A351CC" w:rsidRPr="00A351CC" w:rsidRDefault="00A351CC" w:rsidP="00CF5197">
                  <w:pPr>
                    <w:ind w:left="113" w:right="11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Количество эле</w:t>
                  </w: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к</w:t>
                  </w: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троэнергии, учте</w:t>
                  </w: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н</w:t>
                  </w: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ной счетчиками,                   кВт*час</w:t>
                  </w:r>
                </w:p>
              </w:tc>
              <w:tc>
                <w:tcPr>
                  <w:tcW w:w="1276" w:type="dxa"/>
                  <w:textDirection w:val="btLr"/>
                </w:tcPr>
                <w:p w:rsidR="00A351CC" w:rsidRPr="00A351CC" w:rsidRDefault="00A351CC" w:rsidP="00CF5197">
                  <w:pPr>
                    <w:ind w:left="113" w:right="11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Вычисляемая д</w:t>
                  </w:r>
                  <w:r w:rsidRPr="00A351CC">
                    <w:rPr>
                      <w:b/>
                      <w:sz w:val="22"/>
                      <w:szCs w:val="22"/>
                    </w:rPr>
                    <w:t>о</w:t>
                  </w:r>
                  <w:r w:rsidRPr="00A351CC">
                    <w:rPr>
                      <w:b/>
                      <w:sz w:val="22"/>
                      <w:szCs w:val="22"/>
                    </w:rPr>
                    <w:t>бавка к показаниям счетчиков, кВт*час</w:t>
                  </w:r>
                </w:p>
              </w:tc>
              <w:tc>
                <w:tcPr>
                  <w:tcW w:w="1984" w:type="dxa"/>
                  <w:textDirection w:val="btLr"/>
                  <w:vAlign w:val="center"/>
                </w:tcPr>
                <w:p w:rsidR="00A351CC" w:rsidRPr="00A351CC" w:rsidRDefault="00A351CC" w:rsidP="00CF5197">
                  <w:pPr>
                    <w:ind w:left="113" w:right="11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Количество эле</w:t>
                  </w:r>
                  <w:r w:rsidRPr="00A351CC">
                    <w:rPr>
                      <w:b/>
                      <w:sz w:val="22"/>
                      <w:szCs w:val="22"/>
                    </w:rPr>
                    <w:t>к</w:t>
                  </w:r>
                  <w:r w:rsidRPr="00A351CC">
                    <w:rPr>
                      <w:b/>
                      <w:sz w:val="22"/>
                      <w:szCs w:val="22"/>
                    </w:rPr>
                    <w:t xml:space="preserve">троэнергии, </w:t>
                  </w:r>
                  <w:proofErr w:type="spellStart"/>
                  <w:r w:rsidRPr="00A351CC">
                    <w:rPr>
                      <w:b/>
                      <w:sz w:val="22"/>
                      <w:szCs w:val="22"/>
                    </w:rPr>
                    <w:t>прив</w:t>
                  </w:r>
                  <w:r w:rsidRPr="00A351CC">
                    <w:rPr>
                      <w:b/>
                      <w:sz w:val="22"/>
                      <w:szCs w:val="22"/>
                    </w:rPr>
                    <w:t>и</w:t>
                  </w:r>
                  <w:r w:rsidRPr="00A351CC">
                    <w:rPr>
                      <w:b/>
                      <w:sz w:val="22"/>
                      <w:szCs w:val="22"/>
                    </w:rPr>
                    <w:t>денное</w:t>
                  </w:r>
                  <w:proofErr w:type="spellEnd"/>
                  <w:r w:rsidRPr="00A351CC">
                    <w:rPr>
                      <w:b/>
                      <w:sz w:val="22"/>
                      <w:szCs w:val="22"/>
                    </w:rPr>
                    <w:t xml:space="preserve"> к границам балансовой пр</w:t>
                  </w:r>
                  <w:r w:rsidRPr="00A351CC">
                    <w:rPr>
                      <w:b/>
                      <w:sz w:val="22"/>
                      <w:szCs w:val="22"/>
                    </w:rPr>
                    <w:t>и</w:t>
                  </w:r>
                  <w:r w:rsidRPr="00A351CC">
                    <w:rPr>
                      <w:b/>
                      <w:sz w:val="22"/>
                      <w:szCs w:val="22"/>
                    </w:rPr>
                    <w:t>надлежности, кВт*час</w:t>
                  </w:r>
                </w:p>
              </w:tc>
            </w:tr>
            <w:tr w:rsidR="00A351CC" w:rsidRPr="00A351CC" w:rsidTr="00CF5197">
              <w:trPr>
                <w:cantSplit/>
                <w:trHeight w:val="1692"/>
              </w:trPr>
              <w:tc>
                <w:tcPr>
                  <w:tcW w:w="533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:rsidR="00A351CC" w:rsidRPr="00A351CC" w:rsidRDefault="00A351CC" w:rsidP="00CF519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extDirection w:val="btLr"/>
                  <w:vAlign w:val="center"/>
                </w:tcPr>
                <w:p w:rsidR="00A351CC" w:rsidRPr="00A351CC" w:rsidRDefault="00A351CC" w:rsidP="00CF5197">
                  <w:pPr>
                    <w:ind w:left="113" w:right="11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на 0.00 ч. 01.__.20__ г. (московское время)</w:t>
                  </w:r>
                </w:p>
              </w:tc>
              <w:tc>
                <w:tcPr>
                  <w:tcW w:w="1134" w:type="dxa"/>
                  <w:textDirection w:val="btLr"/>
                  <w:vAlign w:val="center"/>
                </w:tcPr>
                <w:p w:rsidR="00A351CC" w:rsidRPr="00A351CC" w:rsidRDefault="00A351CC" w:rsidP="00CF5197">
                  <w:pPr>
                    <w:ind w:left="113" w:right="11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на 0.00 ч. 01.__.20__ г. (московское время)</w:t>
                  </w:r>
                </w:p>
              </w:tc>
              <w:tc>
                <w:tcPr>
                  <w:tcW w:w="708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351CC" w:rsidRPr="00A351CC" w:rsidRDefault="00A351CC" w:rsidP="00CF51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351CC" w:rsidRPr="00A351CC" w:rsidTr="00CF5197">
              <w:trPr>
                <w:cantSplit/>
                <w:trHeight w:val="261"/>
              </w:trPr>
              <w:tc>
                <w:tcPr>
                  <w:tcW w:w="533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351CC">
                    <w:rPr>
                      <w:b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A351CC" w:rsidRPr="00A351CC" w:rsidRDefault="00A351CC" w:rsidP="00CF519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08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3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417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</w:tcPr>
                <w:p w:rsidR="00A351CC" w:rsidRPr="00A351CC" w:rsidRDefault="00A351CC" w:rsidP="00CF5197">
                  <w:pPr>
                    <w:tabs>
                      <w:tab w:val="left" w:pos="803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984" w:type="dxa"/>
                  <w:vAlign w:val="center"/>
                </w:tcPr>
                <w:p w:rsidR="00A351CC" w:rsidRPr="00A351CC" w:rsidRDefault="00A351CC" w:rsidP="00CF519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351CC">
                    <w:rPr>
                      <w:b/>
                      <w:sz w:val="22"/>
                      <w:szCs w:val="22"/>
                    </w:rPr>
                    <w:t>14</w:t>
                  </w:r>
                </w:p>
              </w:tc>
            </w:tr>
          </w:tbl>
          <w:p w:rsidR="00A351CC" w:rsidRPr="00A351CC" w:rsidRDefault="00A351CC" w:rsidP="00CF5197">
            <w:pPr>
              <w:rPr>
                <w:color w:val="000000"/>
              </w:rPr>
            </w:pPr>
          </w:p>
        </w:tc>
      </w:tr>
    </w:tbl>
    <w:p w:rsidR="00A351CC" w:rsidRPr="00A351CC" w:rsidRDefault="00A351CC" w:rsidP="00A351CC">
      <w:pPr>
        <w:rPr>
          <w:color w:val="000000"/>
          <w:sz w:val="22"/>
          <w:szCs w:val="22"/>
        </w:rPr>
      </w:pPr>
    </w:p>
    <w:tbl>
      <w:tblPr>
        <w:tblW w:w="10439" w:type="dxa"/>
        <w:tblInd w:w="-743" w:type="dxa"/>
        <w:tblLayout w:type="fixed"/>
        <w:tblLook w:val="04A0"/>
      </w:tblPr>
      <w:tblGrid>
        <w:gridCol w:w="10439"/>
      </w:tblGrid>
      <w:tr w:rsidR="00A351CC" w:rsidRPr="00A351CC" w:rsidTr="00CF5197">
        <w:trPr>
          <w:trHeight w:val="311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1CC" w:rsidRPr="00A351CC" w:rsidRDefault="004D07E3" w:rsidP="00CF5197">
            <w:pPr>
              <w:jc w:val="center"/>
              <w:rPr>
                <w:b/>
              </w:rPr>
            </w:pPr>
            <w:r w:rsidRPr="004D07E3">
              <w:rPr>
                <w:b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A351CC" w:rsidRPr="00A351CC" w:rsidRDefault="00A351CC" w:rsidP="00CF5197">
            <w:pPr>
              <w:jc w:val="center"/>
              <w:rPr>
                <w:b/>
              </w:rPr>
            </w:pPr>
          </w:p>
          <w:p w:rsidR="00A351CC" w:rsidRPr="00A351CC" w:rsidRDefault="00A351CC" w:rsidP="00CF5197">
            <w:pPr>
              <w:rPr>
                <w:b/>
              </w:rPr>
            </w:pPr>
          </w:p>
          <w:p w:rsidR="00A351CC" w:rsidRPr="00A351CC" w:rsidRDefault="00A351CC" w:rsidP="00CF5197">
            <w:pPr>
              <w:rPr>
                <w:b/>
              </w:rPr>
            </w:pPr>
          </w:p>
          <w:p w:rsidR="00A351CC" w:rsidRPr="00A351CC" w:rsidRDefault="00A351CC" w:rsidP="00CF5197">
            <w:pPr>
              <w:rPr>
                <w:b/>
              </w:rPr>
            </w:pPr>
          </w:p>
          <w:p w:rsidR="00A351CC" w:rsidRPr="00A351CC" w:rsidRDefault="00A351CC" w:rsidP="00CF5197">
            <w:pPr>
              <w:rPr>
                <w:b/>
              </w:rPr>
            </w:pPr>
          </w:p>
          <w:p w:rsidR="00A351CC" w:rsidRPr="00A351CC" w:rsidRDefault="00A351CC" w:rsidP="00CF5197">
            <w:pPr>
              <w:rPr>
                <w:b/>
              </w:rPr>
            </w:pPr>
          </w:p>
          <w:p w:rsidR="00A351CC" w:rsidRPr="00A351CC" w:rsidRDefault="00A351CC" w:rsidP="00CF5197">
            <w:pPr>
              <w:rPr>
                <w:b/>
              </w:rPr>
            </w:pPr>
          </w:p>
          <w:p w:rsidR="00A351CC" w:rsidRPr="00A351CC" w:rsidRDefault="00A351CC" w:rsidP="00CF5197">
            <w:r w:rsidRPr="00A351CC">
              <w:rPr>
                <w:sz w:val="22"/>
                <w:szCs w:val="22"/>
              </w:rPr>
              <w:t xml:space="preserve">                                                                                      Приложение № 6 к Договору оказания услуг </w:t>
            </w:r>
          </w:p>
          <w:p w:rsidR="00A351CC" w:rsidRPr="00A351CC" w:rsidRDefault="00A351CC" w:rsidP="00CF5197">
            <w:r w:rsidRPr="00A351CC">
              <w:rPr>
                <w:sz w:val="22"/>
                <w:szCs w:val="22"/>
              </w:rPr>
              <w:t xml:space="preserve">                                                                                      по передаче электрической энергии и мощности</w:t>
            </w:r>
          </w:p>
          <w:p w:rsidR="00A351CC" w:rsidRPr="00A351CC" w:rsidRDefault="00A351CC" w:rsidP="00CF5197">
            <w:r w:rsidRPr="00A351CC">
              <w:rPr>
                <w:sz w:val="22"/>
                <w:szCs w:val="22"/>
              </w:rPr>
              <w:t xml:space="preserve">                                                                                      № _______________________</w:t>
            </w:r>
          </w:p>
          <w:p w:rsidR="00A351CC" w:rsidRPr="00A351CC" w:rsidRDefault="00A351CC" w:rsidP="00CF5197">
            <w:pPr>
              <w:rPr>
                <w:b/>
              </w:rPr>
            </w:pPr>
            <w:r w:rsidRPr="00A351CC">
              <w:rPr>
                <w:sz w:val="22"/>
                <w:szCs w:val="22"/>
              </w:rPr>
              <w:t xml:space="preserve">                                                                                       от _______________________</w:t>
            </w:r>
          </w:p>
          <w:p w:rsidR="00A351CC" w:rsidRPr="00A351CC" w:rsidRDefault="00A351CC" w:rsidP="00CF5197">
            <w:pPr>
              <w:rPr>
                <w:b/>
              </w:rPr>
            </w:pPr>
          </w:p>
          <w:p w:rsidR="00A351CC" w:rsidRPr="00A351CC" w:rsidRDefault="00A351CC" w:rsidP="00CF5197">
            <w:pPr>
              <w:rPr>
                <w:b/>
              </w:rPr>
            </w:pPr>
          </w:p>
          <w:p w:rsidR="00A351CC" w:rsidRPr="00A351CC" w:rsidRDefault="00A351CC" w:rsidP="00CF5197">
            <w:pPr>
              <w:rPr>
                <w:b/>
              </w:rPr>
            </w:pPr>
          </w:p>
          <w:p w:rsidR="00A351CC" w:rsidRPr="00A351CC" w:rsidRDefault="00A351CC" w:rsidP="00CF5197">
            <w:pPr>
              <w:rPr>
                <w:b/>
              </w:rPr>
            </w:pPr>
          </w:p>
          <w:p w:rsidR="00A351CC" w:rsidRPr="00A351CC" w:rsidRDefault="00A351CC" w:rsidP="00CF5197">
            <w:pPr>
              <w:rPr>
                <w:b/>
              </w:rPr>
            </w:pPr>
            <w:r w:rsidRPr="00A351CC">
              <w:rPr>
                <w:b/>
                <w:sz w:val="22"/>
                <w:szCs w:val="22"/>
              </w:rPr>
              <w:t>ФОРМА</w:t>
            </w:r>
          </w:p>
          <w:p w:rsidR="00A351CC" w:rsidRPr="00A351CC" w:rsidRDefault="00A351CC" w:rsidP="00CF5197">
            <w:pPr>
              <w:jc w:val="center"/>
              <w:rPr>
                <w:b/>
              </w:rPr>
            </w:pPr>
          </w:p>
          <w:p w:rsidR="00A351CC" w:rsidRPr="00A351CC" w:rsidRDefault="00A351CC" w:rsidP="00CF5197">
            <w:pPr>
              <w:jc w:val="center"/>
              <w:rPr>
                <w:b/>
              </w:rPr>
            </w:pPr>
          </w:p>
          <w:p w:rsidR="00A351CC" w:rsidRPr="00A351CC" w:rsidRDefault="00A351CC" w:rsidP="00CF5197">
            <w:pPr>
              <w:jc w:val="center"/>
              <w:rPr>
                <w:b/>
              </w:rPr>
            </w:pPr>
            <w:r w:rsidRPr="00A351CC">
              <w:rPr>
                <w:b/>
                <w:sz w:val="22"/>
                <w:szCs w:val="22"/>
              </w:rPr>
              <w:t xml:space="preserve">АКТ </w:t>
            </w:r>
            <w:proofErr w:type="gramStart"/>
            <w:r w:rsidRPr="00A351CC">
              <w:rPr>
                <w:b/>
                <w:sz w:val="22"/>
                <w:szCs w:val="22"/>
              </w:rPr>
              <w:t>ОКАЗАНИИ</w:t>
            </w:r>
            <w:proofErr w:type="gramEnd"/>
            <w:r w:rsidRPr="00A351CC">
              <w:rPr>
                <w:b/>
                <w:sz w:val="22"/>
                <w:szCs w:val="22"/>
              </w:rPr>
              <w:t xml:space="preserve"> УСЛУГ ПО ПЕРЕДАЧЕ ЭЛЕКТРИЧЕСКОЙ ЭНЕРГИИ (МОЩНОСТИ)</w:t>
            </w:r>
          </w:p>
        </w:tc>
      </w:tr>
      <w:tr w:rsidR="00A351CC" w:rsidRPr="00A351CC" w:rsidTr="00CF5197">
        <w:trPr>
          <w:trHeight w:val="311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>
            <w:pPr>
              <w:jc w:val="center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lastRenderedPageBreak/>
              <w:t>за ___________  (месяц) 20</w:t>
            </w:r>
            <w:r w:rsidRPr="00A351CC">
              <w:rPr>
                <w:b/>
                <w:bCs/>
                <w:sz w:val="22"/>
                <w:szCs w:val="22"/>
                <w:u w:val="single"/>
              </w:rPr>
              <w:t>__</w:t>
            </w:r>
            <w:r w:rsidRPr="00A351CC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A351CC" w:rsidRPr="00A351CC" w:rsidTr="00CF5197">
        <w:trPr>
          <w:trHeight w:val="1760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1CC" w:rsidRPr="00A351CC" w:rsidRDefault="00A351CC" w:rsidP="00CF5197">
            <w:pPr>
              <w:jc w:val="both"/>
            </w:pPr>
            <w:bookmarkStart w:id="0" w:name="RANGE!A6"/>
            <w:r w:rsidRPr="00A351CC">
              <w:rPr>
                <w:sz w:val="22"/>
                <w:szCs w:val="22"/>
              </w:rPr>
              <w:t xml:space="preserve">    МУП «АЭС» именуемое в дальнейшем "Исполнитель", в лице директора </w:t>
            </w:r>
            <w:r w:rsidR="00721D30">
              <w:rPr>
                <w:sz w:val="22"/>
                <w:szCs w:val="22"/>
              </w:rPr>
              <w:t>Ханина Алексея Анатольевича</w:t>
            </w:r>
            <w:r w:rsidRPr="00A351CC">
              <w:rPr>
                <w:sz w:val="22"/>
                <w:szCs w:val="22"/>
              </w:rPr>
              <w:t>, действующего на основании Устава</w:t>
            </w:r>
            <w:proofErr w:type="gramStart"/>
            <w:r w:rsidRPr="00A351CC">
              <w:rPr>
                <w:sz w:val="22"/>
                <w:szCs w:val="22"/>
              </w:rPr>
              <w:t xml:space="preserve"> ,</w:t>
            </w:r>
            <w:proofErr w:type="gramEnd"/>
            <w:r w:rsidRPr="00A351CC">
              <w:rPr>
                <w:sz w:val="22"/>
                <w:szCs w:val="22"/>
              </w:rPr>
              <w:t xml:space="preserve"> с одной стороны, и ____________________________, именуемое в дальнейшем «Заказчик», в  лице _______________________________________________, действующего на осн</w:t>
            </w:r>
            <w:r w:rsidRPr="00A351CC">
              <w:rPr>
                <w:sz w:val="22"/>
                <w:szCs w:val="22"/>
              </w:rPr>
              <w:t>о</w:t>
            </w:r>
            <w:r w:rsidRPr="00A351CC">
              <w:rPr>
                <w:sz w:val="22"/>
                <w:szCs w:val="22"/>
              </w:rPr>
              <w:t>вании ______________________________, с другой стороны,  вместе именуемые “Стороны”, оформили и подписали настоящий Акт о том, что в соответствии с договором оказания услуг по передаче электрич</w:t>
            </w:r>
            <w:r w:rsidRPr="00A351CC">
              <w:rPr>
                <w:sz w:val="22"/>
                <w:szCs w:val="22"/>
              </w:rPr>
              <w:t>е</w:t>
            </w:r>
            <w:r w:rsidRPr="00A351CC">
              <w:rPr>
                <w:sz w:val="22"/>
                <w:szCs w:val="22"/>
              </w:rPr>
              <w:t xml:space="preserve">ской энергии и мощности от </w:t>
            </w:r>
            <w:proofErr w:type="spellStart"/>
            <w:r w:rsidRPr="00A351CC">
              <w:rPr>
                <w:sz w:val="22"/>
                <w:szCs w:val="22"/>
                <w:u w:val="single"/>
              </w:rPr>
              <w:t>___________</w:t>
            </w:r>
            <w:r w:rsidRPr="00A351CC">
              <w:rPr>
                <w:sz w:val="22"/>
                <w:szCs w:val="22"/>
              </w:rPr>
              <w:t>г</w:t>
            </w:r>
            <w:proofErr w:type="spellEnd"/>
            <w:r w:rsidRPr="00A351CC">
              <w:rPr>
                <w:sz w:val="22"/>
                <w:szCs w:val="22"/>
              </w:rPr>
              <w:t>. №</w:t>
            </w:r>
            <w:r w:rsidRPr="00A351CC">
              <w:rPr>
                <w:sz w:val="22"/>
                <w:szCs w:val="22"/>
                <w:u w:val="single"/>
              </w:rPr>
              <w:t>______________________</w:t>
            </w:r>
            <w:r w:rsidRPr="00A351CC">
              <w:rPr>
                <w:sz w:val="22"/>
                <w:szCs w:val="22"/>
              </w:rPr>
              <w:t xml:space="preserve">    Исполнитель оказал Заказчику в по</w:t>
            </w:r>
            <w:r w:rsidRPr="00A351CC">
              <w:rPr>
                <w:sz w:val="22"/>
                <w:szCs w:val="22"/>
              </w:rPr>
              <w:t>л</w:t>
            </w:r>
            <w:r w:rsidRPr="00A351CC">
              <w:rPr>
                <w:sz w:val="22"/>
                <w:szCs w:val="22"/>
              </w:rPr>
              <w:t>ном объеме услуги по передаче электроэнергии (мощности):</w:t>
            </w:r>
            <w:bookmarkEnd w:id="0"/>
          </w:p>
          <w:p w:rsidR="00A351CC" w:rsidRPr="00A351CC" w:rsidRDefault="00A351CC" w:rsidP="00CF5197">
            <w:pPr>
              <w:jc w:val="both"/>
            </w:pPr>
          </w:p>
        </w:tc>
      </w:tr>
    </w:tbl>
    <w:p w:rsidR="00A351CC" w:rsidRPr="00A351CC" w:rsidRDefault="00A351CC" w:rsidP="00A351CC">
      <w:pPr>
        <w:pStyle w:val="a9"/>
        <w:rPr>
          <w:sz w:val="22"/>
          <w:szCs w:val="22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993"/>
        <w:gridCol w:w="4678"/>
        <w:gridCol w:w="1276"/>
        <w:gridCol w:w="850"/>
        <w:gridCol w:w="992"/>
        <w:gridCol w:w="851"/>
      </w:tblGrid>
      <w:tr w:rsidR="00A351CC" w:rsidRPr="00A351CC" w:rsidTr="00CF519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Тариф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Объем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Су</w:t>
            </w:r>
            <w:r w:rsidRPr="00A351CC">
              <w:rPr>
                <w:sz w:val="22"/>
                <w:szCs w:val="22"/>
              </w:rPr>
              <w:t>м</w:t>
            </w:r>
            <w:r w:rsidRPr="00A351CC">
              <w:rPr>
                <w:sz w:val="22"/>
                <w:szCs w:val="22"/>
              </w:rPr>
              <w:t>ма, руб.</w:t>
            </w:r>
          </w:p>
        </w:tc>
      </w:tr>
      <w:tr w:rsidR="00A351CC" w:rsidRPr="00A351CC" w:rsidTr="00CF5197">
        <w:trPr>
          <w:trHeight w:val="5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CC" w:rsidRPr="00A351CC" w:rsidRDefault="00A351CC" w:rsidP="00CF5197">
            <w:pPr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 xml:space="preserve"> Услуги по передаче электрической энергии (в части содержания электрических сетей (при </w:t>
            </w:r>
            <w:proofErr w:type="spellStart"/>
            <w:r w:rsidRPr="00A351CC">
              <w:rPr>
                <w:b/>
                <w:bCs/>
                <w:sz w:val="22"/>
                <w:szCs w:val="22"/>
              </w:rPr>
              <w:t>двухставочном</w:t>
            </w:r>
            <w:proofErr w:type="spellEnd"/>
            <w:r w:rsidRPr="00A351CC">
              <w:rPr>
                <w:b/>
                <w:bCs/>
                <w:sz w:val="22"/>
                <w:szCs w:val="22"/>
              </w:rPr>
              <w:t xml:space="preserve"> тарифе)) по прочим п</w:t>
            </w:r>
            <w:r w:rsidRPr="00A351CC">
              <w:rPr>
                <w:b/>
                <w:bCs/>
                <w:sz w:val="22"/>
                <w:szCs w:val="22"/>
              </w:rPr>
              <w:t>о</w:t>
            </w:r>
            <w:r w:rsidRPr="00A351CC">
              <w:rPr>
                <w:b/>
                <w:bCs/>
                <w:sz w:val="22"/>
                <w:szCs w:val="22"/>
              </w:rPr>
              <w:t>требителям*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МВт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351CC" w:rsidRPr="00A351CC" w:rsidTr="00CF5197">
        <w:trPr>
          <w:trHeight w:val="25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в том числе:</w:t>
            </w:r>
          </w:p>
        </w:tc>
      </w:tr>
      <w:tr w:rsidR="00A351CC" w:rsidRPr="00A351CC" w:rsidTr="00CF5197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CC" w:rsidRPr="00A351CC" w:rsidRDefault="00A351CC" w:rsidP="00CF5197">
            <w:proofErr w:type="spellStart"/>
            <w:r w:rsidRPr="00A351CC">
              <w:rPr>
                <w:sz w:val="22"/>
                <w:szCs w:val="22"/>
              </w:rPr>
              <w:t>Усл</w:t>
            </w:r>
            <w:proofErr w:type="spellEnd"/>
            <w:r w:rsidRPr="00A351CC">
              <w:rPr>
                <w:sz w:val="22"/>
                <w:szCs w:val="22"/>
              </w:rPr>
              <w:t xml:space="preserve"> по </w:t>
            </w:r>
            <w:proofErr w:type="spellStart"/>
            <w:r w:rsidRPr="00A351CC">
              <w:rPr>
                <w:sz w:val="22"/>
                <w:szCs w:val="22"/>
              </w:rPr>
              <w:t>содерж</w:t>
            </w:r>
            <w:proofErr w:type="spellEnd"/>
            <w:proofErr w:type="gramStart"/>
            <w:r w:rsidRPr="00A351CC">
              <w:rPr>
                <w:sz w:val="22"/>
                <w:szCs w:val="22"/>
              </w:rPr>
              <w:t xml:space="preserve"> Э</w:t>
            </w:r>
            <w:proofErr w:type="gramEnd"/>
            <w:r w:rsidRPr="00A351CC">
              <w:rPr>
                <w:sz w:val="22"/>
                <w:szCs w:val="22"/>
              </w:rPr>
              <w:t>/С ВН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МВт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</w:tr>
      <w:tr w:rsidR="00A351CC" w:rsidRPr="00A351CC" w:rsidTr="00CF5197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CC" w:rsidRPr="00A351CC" w:rsidRDefault="00A351CC" w:rsidP="00CF5197">
            <w:proofErr w:type="spellStart"/>
            <w:r w:rsidRPr="00A351CC">
              <w:rPr>
                <w:sz w:val="22"/>
                <w:szCs w:val="22"/>
              </w:rPr>
              <w:t>Усл</w:t>
            </w:r>
            <w:proofErr w:type="spellEnd"/>
            <w:r w:rsidRPr="00A351CC">
              <w:rPr>
                <w:sz w:val="22"/>
                <w:szCs w:val="22"/>
              </w:rPr>
              <w:t xml:space="preserve"> по </w:t>
            </w:r>
            <w:proofErr w:type="spellStart"/>
            <w:r w:rsidRPr="00A351CC">
              <w:rPr>
                <w:sz w:val="22"/>
                <w:szCs w:val="22"/>
              </w:rPr>
              <w:t>содерж</w:t>
            </w:r>
            <w:proofErr w:type="spellEnd"/>
            <w:proofErr w:type="gramStart"/>
            <w:r w:rsidRPr="00A351CC">
              <w:rPr>
                <w:sz w:val="22"/>
                <w:szCs w:val="22"/>
              </w:rPr>
              <w:t xml:space="preserve"> Э</w:t>
            </w:r>
            <w:proofErr w:type="gramEnd"/>
            <w:r w:rsidRPr="00A351CC">
              <w:rPr>
                <w:sz w:val="22"/>
                <w:szCs w:val="22"/>
              </w:rPr>
              <w:t>/С СН1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МВт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</w:tr>
      <w:tr w:rsidR="00A351CC" w:rsidRPr="00A351CC" w:rsidTr="00CF5197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CC" w:rsidRPr="00A351CC" w:rsidRDefault="00A351CC" w:rsidP="00CF5197">
            <w:proofErr w:type="spellStart"/>
            <w:r w:rsidRPr="00A351CC">
              <w:rPr>
                <w:sz w:val="22"/>
                <w:szCs w:val="22"/>
              </w:rPr>
              <w:t>Усл</w:t>
            </w:r>
            <w:proofErr w:type="spellEnd"/>
            <w:r w:rsidRPr="00A351CC">
              <w:rPr>
                <w:sz w:val="22"/>
                <w:szCs w:val="22"/>
              </w:rPr>
              <w:t xml:space="preserve"> по </w:t>
            </w:r>
            <w:proofErr w:type="spellStart"/>
            <w:r w:rsidRPr="00A351CC">
              <w:rPr>
                <w:sz w:val="22"/>
                <w:szCs w:val="22"/>
              </w:rPr>
              <w:t>содерж</w:t>
            </w:r>
            <w:proofErr w:type="spellEnd"/>
            <w:proofErr w:type="gramStart"/>
            <w:r w:rsidRPr="00A351CC">
              <w:rPr>
                <w:sz w:val="22"/>
                <w:szCs w:val="22"/>
              </w:rPr>
              <w:t xml:space="preserve"> Э</w:t>
            </w:r>
            <w:proofErr w:type="gramEnd"/>
            <w:r w:rsidRPr="00A351CC">
              <w:rPr>
                <w:sz w:val="22"/>
                <w:szCs w:val="22"/>
              </w:rPr>
              <w:t>/С СН2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МВт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</w:tr>
      <w:tr w:rsidR="00A351CC" w:rsidRPr="00A351CC" w:rsidTr="00CF5197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1.4.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CC" w:rsidRPr="00A351CC" w:rsidRDefault="00A351CC" w:rsidP="00CF5197">
            <w:proofErr w:type="spellStart"/>
            <w:r w:rsidRPr="00A351CC">
              <w:rPr>
                <w:sz w:val="22"/>
                <w:szCs w:val="22"/>
              </w:rPr>
              <w:t>Усл</w:t>
            </w:r>
            <w:proofErr w:type="spellEnd"/>
            <w:r w:rsidRPr="00A351CC">
              <w:rPr>
                <w:sz w:val="22"/>
                <w:szCs w:val="22"/>
              </w:rPr>
              <w:t xml:space="preserve"> по </w:t>
            </w:r>
            <w:proofErr w:type="spellStart"/>
            <w:r w:rsidRPr="00A351CC">
              <w:rPr>
                <w:sz w:val="22"/>
                <w:szCs w:val="22"/>
              </w:rPr>
              <w:t>содерж</w:t>
            </w:r>
            <w:proofErr w:type="spellEnd"/>
            <w:proofErr w:type="gramStart"/>
            <w:r w:rsidRPr="00A351CC">
              <w:rPr>
                <w:sz w:val="22"/>
                <w:szCs w:val="22"/>
              </w:rPr>
              <w:t xml:space="preserve"> Э</w:t>
            </w:r>
            <w:proofErr w:type="gramEnd"/>
            <w:r w:rsidRPr="00A351CC">
              <w:rPr>
                <w:sz w:val="22"/>
                <w:szCs w:val="22"/>
              </w:rPr>
              <w:t>/С 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МВт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</w:tr>
      <w:tr w:rsidR="00A351CC" w:rsidRPr="00A351CC" w:rsidTr="00CF5197">
        <w:trPr>
          <w:trHeight w:val="7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CC" w:rsidRPr="00A351CC" w:rsidRDefault="00A351CC" w:rsidP="00CF5197">
            <w:pPr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 xml:space="preserve"> Услуги по передаче электрической энергии (в части технологического расхода (потерь) электрической энергии (при </w:t>
            </w:r>
            <w:proofErr w:type="spellStart"/>
            <w:r w:rsidRPr="00A351CC">
              <w:rPr>
                <w:b/>
                <w:bCs/>
                <w:sz w:val="22"/>
                <w:szCs w:val="22"/>
              </w:rPr>
              <w:t>двухставочном</w:t>
            </w:r>
            <w:proofErr w:type="spellEnd"/>
            <w:r w:rsidRPr="00A351CC">
              <w:rPr>
                <w:b/>
                <w:bCs/>
                <w:sz w:val="22"/>
                <w:szCs w:val="22"/>
              </w:rPr>
              <w:t xml:space="preserve"> тарифе)) по прочим потребителям*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МВт*</w:t>
            </w:r>
            <w:proofErr w:type="gramStart"/>
            <w:r w:rsidRPr="00A351CC">
              <w:rPr>
                <w:b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351CC" w:rsidRPr="00A351CC" w:rsidTr="00CF5197">
        <w:trPr>
          <w:trHeight w:val="25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в том числе:</w:t>
            </w:r>
          </w:p>
        </w:tc>
      </w:tr>
      <w:tr w:rsidR="00A351CC" w:rsidRPr="00A351CC" w:rsidTr="00CF5197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2.1.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CC" w:rsidRPr="00A351CC" w:rsidRDefault="00A351CC" w:rsidP="00CF5197">
            <w:proofErr w:type="spellStart"/>
            <w:r w:rsidRPr="00A351CC">
              <w:rPr>
                <w:sz w:val="22"/>
                <w:szCs w:val="22"/>
              </w:rPr>
              <w:t>Техн</w:t>
            </w:r>
            <w:proofErr w:type="spellEnd"/>
            <w:r w:rsidRPr="00A351CC">
              <w:rPr>
                <w:sz w:val="22"/>
                <w:szCs w:val="22"/>
              </w:rPr>
              <w:t xml:space="preserve"> расход (потери</w:t>
            </w:r>
            <w:proofErr w:type="gramStart"/>
            <w:r w:rsidRPr="00A351CC">
              <w:rPr>
                <w:sz w:val="22"/>
                <w:szCs w:val="22"/>
              </w:rPr>
              <w:t>)Э</w:t>
            </w:r>
            <w:proofErr w:type="gramEnd"/>
            <w:r w:rsidRPr="00A351CC">
              <w:rPr>
                <w:sz w:val="22"/>
                <w:szCs w:val="22"/>
              </w:rPr>
              <w:t>Э ВН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МВт*</w:t>
            </w:r>
            <w:proofErr w:type="gramStart"/>
            <w:r w:rsidRPr="00A351CC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right"/>
            </w:pPr>
          </w:p>
        </w:tc>
      </w:tr>
      <w:tr w:rsidR="00A351CC" w:rsidRPr="00A351CC" w:rsidTr="00CF5197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2.2.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CC" w:rsidRPr="00A351CC" w:rsidRDefault="00A351CC" w:rsidP="00CF5197">
            <w:proofErr w:type="spellStart"/>
            <w:r w:rsidRPr="00A351CC">
              <w:rPr>
                <w:sz w:val="22"/>
                <w:szCs w:val="22"/>
              </w:rPr>
              <w:t>Техн</w:t>
            </w:r>
            <w:proofErr w:type="spellEnd"/>
            <w:r w:rsidRPr="00A351CC">
              <w:rPr>
                <w:sz w:val="22"/>
                <w:szCs w:val="22"/>
              </w:rPr>
              <w:t xml:space="preserve"> расход (потери</w:t>
            </w:r>
            <w:proofErr w:type="gramStart"/>
            <w:r w:rsidRPr="00A351CC">
              <w:rPr>
                <w:sz w:val="22"/>
                <w:szCs w:val="22"/>
              </w:rPr>
              <w:t>)Э</w:t>
            </w:r>
            <w:proofErr w:type="gramEnd"/>
            <w:r w:rsidRPr="00A351CC">
              <w:rPr>
                <w:sz w:val="22"/>
                <w:szCs w:val="22"/>
              </w:rPr>
              <w:t>Э СН1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МВт*</w:t>
            </w:r>
            <w:proofErr w:type="gramStart"/>
            <w:r w:rsidRPr="00A351CC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</w:tr>
      <w:tr w:rsidR="00A351CC" w:rsidRPr="00A351CC" w:rsidTr="00CF5197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2.3.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CC" w:rsidRPr="00A351CC" w:rsidRDefault="00A351CC" w:rsidP="00CF5197">
            <w:proofErr w:type="spellStart"/>
            <w:r w:rsidRPr="00A351CC">
              <w:rPr>
                <w:sz w:val="22"/>
                <w:szCs w:val="22"/>
              </w:rPr>
              <w:t>Техн</w:t>
            </w:r>
            <w:proofErr w:type="spellEnd"/>
            <w:r w:rsidRPr="00A351CC">
              <w:rPr>
                <w:sz w:val="22"/>
                <w:szCs w:val="22"/>
              </w:rPr>
              <w:t xml:space="preserve"> расход (потери</w:t>
            </w:r>
            <w:proofErr w:type="gramStart"/>
            <w:r w:rsidRPr="00A351CC">
              <w:rPr>
                <w:sz w:val="22"/>
                <w:szCs w:val="22"/>
              </w:rPr>
              <w:t>)Э</w:t>
            </w:r>
            <w:proofErr w:type="gramEnd"/>
            <w:r w:rsidRPr="00A351CC">
              <w:rPr>
                <w:sz w:val="22"/>
                <w:szCs w:val="22"/>
              </w:rPr>
              <w:t>Э СН2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МВт*</w:t>
            </w:r>
            <w:proofErr w:type="gramStart"/>
            <w:r w:rsidRPr="00A351CC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</w:tr>
      <w:tr w:rsidR="00A351CC" w:rsidRPr="00A351CC" w:rsidTr="00CF5197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2.4.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CC" w:rsidRPr="00A351CC" w:rsidRDefault="00A351CC" w:rsidP="00CF5197">
            <w:proofErr w:type="spellStart"/>
            <w:r w:rsidRPr="00A351CC">
              <w:rPr>
                <w:sz w:val="22"/>
                <w:szCs w:val="22"/>
              </w:rPr>
              <w:t>Техн</w:t>
            </w:r>
            <w:proofErr w:type="spellEnd"/>
            <w:r w:rsidRPr="00A351CC">
              <w:rPr>
                <w:sz w:val="22"/>
                <w:szCs w:val="22"/>
              </w:rPr>
              <w:t xml:space="preserve"> расход (потери</w:t>
            </w:r>
            <w:proofErr w:type="gramStart"/>
            <w:r w:rsidRPr="00A351CC">
              <w:rPr>
                <w:sz w:val="22"/>
                <w:szCs w:val="22"/>
              </w:rPr>
              <w:t>)Э</w:t>
            </w:r>
            <w:proofErr w:type="gramEnd"/>
            <w:r w:rsidRPr="00A351CC">
              <w:rPr>
                <w:sz w:val="22"/>
                <w:szCs w:val="22"/>
              </w:rPr>
              <w:t>Э 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МВт*</w:t>
            </w:r>
            <w:proofErr w:type="gramStart"/>
            <w:r w:rsidRPr="00A351CC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</w:tr>
      <w:tr w:rsidR="00A351CC" w:rsidRPr="00A351CC" w:rsidTr="00CF5197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CC" w:rsidRPr="00A351CC" w:rsidRDefault="00A351CC" w:rsidP="00CF5197">
            <w:pPr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 xml:space="preserve"> Услуги по передаче электроэнергии (при </w:t>
            </w:r>
            <w:proofErr w:type="spellStart"/>
            <w:r w:rsidRPr="00A351CC">
              <w:rPr>
                <w:b/>
                <w:bCs/>
                <w:sz w:val="22"/>
                <w:szCs w:val="22"/>
              </w:rPr>
              <w:t>одноставочном</w:t>
            </w:r>
            <w:proofErr w:type="spellEnd"/>
            <w:r w:rsidRPr="00A351CC">
              <w:rPr>
                <w:b/>
                <w:bCs/>
                <w:sz w:val="22"/>
                <w:szCs w:val="22"/>
              </w:rPr>
              <w:t xml:space="preserve"> тарифе)*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МВт*</w:t>
            </w:r>
            <w:proofErr w:type="gramStart"/>
            <w:r w:rsidRPr="00A351CC">
              <w:rPr>
                <w:b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351CC" w:rsidRPr="00A351CC" w:rsidTr="00CF5197">
        <w:trPr>
          <w:trHeight w:val="25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в том числе:</w:t>
            </w:r>
          </w:p>
        </w:tc>
      </w:tr>
      <w:tr w:rsidR="00A351CC" w:rsidRPr="00A351CC" w:rsidTr="00CF5197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rPr>
                <w:b/>
                <w:lang w:val="en-US"/>
              </w:rPr>
            </w:pPr>
            <w:r w:rsidRPr="00A351CC">
              <w:rPr>
                <w:b/>
                <w:sz w:val="22"/>
                <w:szCs w:val="22"/>
                <w:lang w:val="en-US"/>
              </w:rPr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CC" w:rsidRPr="00A351CC" w:rsidRDefault="00A351CC" w:rsidP="00CF5197">
            <w:pPr>
              <w:rPr>
                <w:b/>
              </w:rPr>
            </w:pPr>
            <w:r w:rsidRPr="00A351CC">
              <w:rPr>
                <w:b/>
                <w:sz w:val="22"/>
                <w:szCs w:val="22"/>
              </w:rPr>
              <w:t>Прочие потребители*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center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МВт*</w:t>
            </w:r>
            <w:proofErr w:type="gramStart"/>
            <w:r w:rsidRPr="00A351CC">
              <w:rPr>
                <w:b/>
                <w:bCs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351CC" w:rsidRPr="00A351CC" w:rsidTr="00CF5197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rPr>
                <w:lang w:val="en-US"/>
              </w:rPr>
            </w:pPr>
            <w:r w:rsidRPr="00A351CC">
              <w:rPr>
                <w:sz w:val="22"/>
                <w:szCs w:val="22"/>
              </w:rPr>
              <w:t>3.1</w:t>
            </w:r>
            <w:r w:rsidRPr="00A351CC"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CC" w:rsidRPr="00A351CC" w:rsidRDefault="00A351CC" w:rsidP="00CF5197">
            <w:proofErr w:type="spellStart"/>
            <w:r w:rsidRPr="00A351CC">
              <w:rPr>
                <w:sz w:val="22"/>
                <w:szCs w:val="22"/>
              </w:rPr>
              <w:t>Усл</w:t>
            </w:r>
            <w:proofErr w:type="spellEnd"/>
            <w:r w:rsidRPr="00A351CC">
              <w:rPr>
                <w:sz w:val="22"/>
                <w:szCs w:val="22"/>
              </w:rPr>
              <w:t xml:space="preserve"> по передаче ЭЭ ВН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МВт*</w:t>
            </w:r>
            <w:proofErr w:type="gramStart"/>
            <w:r w:rsidRPr="00A351CC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</w:tr>
      <w:tr w:rsidR="00A351CC" w:rsidRPr="00A351CC" w:rsidTr="00CF5197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3.</w:t>
            </w:r>
            <w:r w:rsidRPr="00A351CC">
              <w:rPr>
                <w:sz w:val="22"/>
                <w:szCs w:val="22"/>
                <w:lang w:val="en-US"/>
              </w:rPr>
              <w:t>1.</w:t>
            </w:r>
            <w:r w:rsidRPr="00A351C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CC" w:rsidRPr="00A351CC" w:rsidRDefault="00A351CC" w:rsidP="00CF5197">
            <w:proofErr w:type="spellStart"/>
            <w:r w:rsidRPr="00A351CC">
              <w:rPr>
                <w:sz w:val="22"/>
                <w:szCs w:val="22"/>
              </w:rPr>
              <w:t>Усл</w:t>
            </w:r>
            <w:proofErr w:type="spellEnd"/>
            <w:r w:rsidRPr="00A351CC">
              <w:rPr>
                <w:sz w:val="22"/>
                <w:szCs w:val="22"/>
              </w:rPr>
              <w:t xml:space="preserve"> по передаче ЭЭ СН</w:t>
            </w:r>
            <w:proofErr w:type="gramStart"/>
            <w:r w:rsidRPr="00A351CC">
              <w:rPr>
                <w:sz w:val="22"/>
                <w:szCs w:val="22"/>
              </w:rPr>
              <w:t>1</w:t>
            </w:r>
            <w:proofErr w:type="gramEnd"/>
            <w:r w:rsidRPr="00A351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МВт*</w:t>
            </w:r>
            <w:proofErr w:type="gramStart"/>
            <w:r w:rsidRPr="00A351CC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1CC" w:rsidRPr="00A351CC" w:rsidRDefault="00A351CC" w:rsidP="00CF5197">
            <w:pPr>
              <w:jc w:val="right"/>
            </w:pPr>
          </w:p>
        </w:tc>
      </w:tr>
      <w:tr w:rsidR="00A351CC" w:rsidRPr="00A351CC" w:rsidTr="00CF5197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3.</w:t>
            </w:r>
            <w:r w:rsidRPr="00A351CC">
              <w:rPr>
                <w:sz w:val="22"/>
                <w:szCs w:val="22"/>
                <w:lang w:val="en-US"/>
              </w:rPr>
              <w:t>1.</w:t>
            </w:r>
            <w:r w:rsidRPr="00A351CC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CC" w:rsidRPr="00A351CC" w:rsidRDefault="00A351CC" w:rsidP="00CF5197">
            <w:proofErr w:type="spellStart"/>
            <w:r w:rsidRPr="00A351CC">
              <w:rPr>
                <w:sz w:val="22"/>
                <w:szCs w:val="22"/>
              </w:rPr>
              <w:t>Усл</w:t>
            </w:r>
            <w:proofErr w:type="spellEnd"/>
            <w:r w:rsidRPr="00A351CC">
              <w:rPr>
                <w:sz w:val="22"/>
                <w:szCs w:val="22"/>
              </w:rPr>
              <w:t xml:space="preserve"> по передаче ЭЭ СН</w:t>
            </w:r>
            <w:proofErr w:type="gramStart"/>
            <w:r w:rsidRPr="00A351CC">
              <w:rPr>
                <w:sz w:val="22"/>
                <w:szCs w:val="22"/>
              </w:rPr>
              <w:t>2</w:t>
            </w:r>
            <w:proofErr w:type="gramEnd"/>
            <w:r w:rsidRPr="00A351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МВт*</w:t>
            </w:r>
            <w:proofErr w:type="gramStart"/>
            <w:r w:rsidRPr="00A351CC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</w:tr>
      <w:tr w:rsidR="00A351CC" w:rsidRPr="00A351CC" w:rsidTr="00CF5197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3.</w:t>
            </w:r>
            <w:r w:rsidRPr="00A351CC">
              <w:rPr>
                <w:sz w:val="22"/>
                <w:szCs w:val="22"/>
                <w:lang w:val="en-US"/>
              </w:rPr>
              <w:t>1.</w:t>
            </w:r>
            <w:r w:rsidRPr="00A351CC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1CC" w:rsidRPr="00A351CC" w:rsidRDefault="00A351CC" w:rsidP="00CF5197">
            <w:proofErr w:type="spellStart"/>
            <w:r w:rsidRPr="00A351CC">
              <w:rPr>
                <w:sz w:val="22"/>
                <w:szCs w:val="22"/>
              </w:rPr>
              <w:t>Усл</w:t>
            </w:r>
            <w:proofErr w:type="spellEnd"/>
            <w:r w:rsidRPr="00A351CC">
              <w:rPr>
                <w:sz w:val="22"/>
                <w:szCs w:val="22"/>
              </w:rPr>
              <w:t xml:space="preserve"> по передаче ЭЭ НН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center"/>
            </w:pPr>
            <w:r w:rsidRPr="00A351CC">
              <w:rPr>
                <w:sz w:val="22"/>
                <w:szCs w:val="22"/>
              </w:rPr>
              <w:t>МВт*</w:t>
            </w:r>
            <w:proofErr w:type="gramStart"/>
            <w:r w:rsidRPr="00A351CC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</w:pPr>
            <w:r w:rsidRPr="00A351CC">
              <w:rPr>
                <w:sz w:val="22"/>
                <w:szCs w:val="22"/>
              </w:rPr>
              <w:t> </w:t>
            </w:r>
          </w:p>
        </w:tc>
      </w:tr>
      <w:tr w:rsidR="00A351CC" w:rsidRPr="00A351CC" w:rsidTr="00CF5197">
        <w:trPr>
          <w:trHeight w:val="252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</w:p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Стоимость услуги по передаче электрической энергии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351CC" w:rsidRPr="00A351CC" w:rsidTr="00CF5197">
        <w:trPr>
          <w:trHeight w:val="252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НДС</w:t>
            </w:r>
            <w:proofErr w:type="gramStart"/>
            <w:r w:rsidRPr="00A351CC">
              <w:rPr>
                <w:b/>
                <w:bCs/>
                <w:sz w:val="22"/>
                <w:szCs w:val="22"/>
              </w:rPr>
              <w:t xml:space="preserve"> (__%)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351CC" w:rsidRPr="00A351CC" w:rsidTr="00CF5197">
        <w:trPr>
          <w:trHeight w:val="252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Всего с НДС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C" w:rsidRPr="00A351CC" w:rsidRDefault="00A351CC" w:rsidP="00CF5197">
            <w:pPr>
              <w:jc w:val="right"/>
              <w:rPr>
                <w:b/>
                <w:bCs/>
              </w:rPr>
            </w:pPr>
            <w:r w:rsidRPr="00A351C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351CC" w:rsidRPr="00A351CC" w:rsidTr="00CF5197">
        <w:trPr>
          <w:trHeight w:val="252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 xml:space="preserve">Всего оказано услуг на сумму: _____________ рублей </w:t>
            </w:r>
            <w:proofErr w:type="gramStart"/>
            <w:r w:rsidRPr="00A351CC">
              <w:rPr>
                <w:sz w:val="22"/>
                <w:szCs w:val="22"/>
              </w:rPr>
              <w:t xml:space="preserve">( </w:t>
            </w:r>
            <w:proofErr w:type="gramEnd"/>
            <w:r w:rsidRPr="00A351CC">
              <w:rPr>
                <w:sz w:val="22"/>
                <w:szCs w:val="22"/>
              </w:rPr>
              <w:t xml:space="preserve">сумма прописью ); в т.ч. НДС </w:t>
            </w:r>
            <w:proofErr w:type="spellStart"/>
            <w:r w:rsidRPr="00A351CC">
              <w:rPr>
                <w:sz w:val="22"/>
                <w:szCs w:val="22"/>
              </w:rPr>
              <w:t>___рублей</w:t>
            </w:r>
            <w:proofErr w:type="spellEnd"/>
            <w:r w:rsidRPr="00A351CC">
              <w:rPr>
                <w:sz w:val="22"/>
                <w:szCs w:val="22"/>
              </w:rPr>
              <w:t xml:space="preserve"> (сумма прописью)</w:t>
            </w:r>
          </w:p>
        </w:tc>
      </w:tr>
      <w:tr w:rsidR="00A351CC" w:rsidRPr="00A351CC" w:rsidTr="00CF5197">
        <w:trPr>
          <w:trHeight w:val="252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/>
          <w:p w:rsidR="00A351CC" w:rsidRPr="00A351CC" w:rsidRDefault="00A351CC" w:rsidP="00CF5197">
            <w:r w:rsidRPr="00A351CC">
              <w:rPr>
                <w:sz w:val="22"/>
                <w:szCs w:val="22"/>
              </w:rPr>
              <w:t>Заказчик претензий по оказанию услуг к Исполнителю не имеет.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/>
        </w:tc>
      </w:tr>
      <w:tr w:rsidR="00A351CC" w:rsidRPr="00A351CC" w:rsidTr="00CF5197">
        <w:trPr>
          <w:trHeight w:val="252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/>
          <w:p w:rsidR="00A351CC" w:rsidRPr="00A351CC" w:rsidRDefault="00A351CC" w:rsidP="00CF5197">
            <w:r w:rsidRPr="00A351CC">
              <w:rPr>
                <w:sz w:val="22"/>
                <w:szCs w:val="22"/>
              </w:rPr>
              <w:t>Исполнитель: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Заказчик: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/>
        </w:tc>
      </w:tr>
      <w:tr w:rsidR="00A351CC" w:rsidRPr="00A351CC" w:rsidTr="00CF5197">
        <w:trPr>
          <w:trHeight w:val="252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_______________________________</w:t>
            </w:r>
          </w:p>
        </w:tc>
      </w:tr>
      <w:tr w:rsidR="00A351CC" w:rsidRPr="00A351CC" w:rsidTr="00CF5197">
        <w:trPr>
          <w:trHeight w:val="252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М.П.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>
            <w:r w:rsidRPr="00A351CC">
              <w:rPr>
                <w:sz w:val="22"/>
                <w:szCs w:val="22"/>
              </w:rPr>
              <w:t>М.П.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1CC" w:rsidRPr="00A351CC" w:rsidRDefault="00A351CC" w:rsidP="00CF5197"/>
        </w:tc>
      </w:tr>
    </w:tbl>
    <w:p w:rsidR="00A351CC" w:rsidRPr="00A351CC" w:rsidRDefault="00A351CC" w:rsidP="00A351CC">
      <w:pPr>
        <w:pStyle w:val="a9"/>
        <w:rPr>
          <w:sz w:val="22"/>
          <w:szCs w:val="22"/>
        </w:rPr>
      </w:pPr>
    </w:p>
    <w:p w:rsidR="00A351CC" w:rsidRPr="00A351CC" w:rsidRDefault="00A351CC" w:rsidP="00A351CC">
      <w:pPr>
        <w:rPr>
          <w:sz w:val="22"/>
          <w:szCs w:val="22"/>
        </w:rPr>
      </w:pPr>
    </w:p>
    <w:p w:rsidR="00A351CC" w:rsidRPr="00A351CC" w:rsidRDefault="00A351CC" w:rsidP="00D125C5">
      <w:pPr>
        <w:pStyle w:val="a9"/>
        <w:widowControl/>
        <w:autoSpaceDE/>
        <w:ind w:left="709" w:right="-58"/>
        <w:rPr>
          <w:sz w:val="22"/>
          <w:szCs w:val="22"/>
        </w:rPr>
      </w:pPr>
    </w:p>
    <w:sectPr w:rsidR="00A351CC" w:rsidRPr="00A351CC" w:rsidSect="00CE28C8">
      <w:headerReference w:type="default" r:id="rId16"/>
      <w:footnotePr>
        <w:numFmt w:val="chicago"/>
        <w:numRestart w:val="eachPage"/>
      </w:footnotePr>
      <w:type w:val="continuous"/>
      <w:pgSz w:w="11905" w:h="16837" w:code="9"/>
      <w:pgMar w:top="1135" w:right="990" w:bottom="1276" w:left="1559" w:header="709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E0C" w:rsidRDefault="00521E0C">
      <w:r>
        <w:separator/>
      </w:r>
    </w:p>
  </w:endnote>
  <w:endnote w:type="continuationSeparator" w:id="0">
    <w:p w:rsidR="00521E0C" w:rsidRDefault="0052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E0C" w:rsidRDefault="00521E0C">
      <w:r>
        <w:separator/>
      </w:r>
    </w:p>
  </w:footnote>
  <w:footnote w:type="continuationSeparator" w:id="0">
    <w:p w:rsidR="00521E0C" w:rsidRDefault="00521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0C" w:rsidRDefault="004D07E3">
    <w:pPr>
      <w:pStyle w:val="af2"/>
      <w:jc w:val="center"/>
    </w:pPr>
    <w:fldSimple w:instr="PAGE   \* MERGEFORMAT">
      <w:r w:rsidR="00721D30">
        <w:rPr>
          <w:noProof/>
        </w:rPr>
        <w:t>13</w:t>
      </w:r>
    </w:fldSimple>
  </w:p>
  <w:p w:rsidR="00521E0C" w:rsidRDefault="00521E0C" w:rsidP="00182516">
    <w:pPr>
      <w:pStyle w:val="af2"/>
      <w:tabs>
        <w:tab w:val="left" w:pos="543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none"/>
      <w:suff w:val="nothing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.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.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.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.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.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.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.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.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4.%2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/>
        <w:iCs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i/>
        <w:iCs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i/>
        <w:iCs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2.3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3"/>
      <w:numFmt w:val="decimal"/>
      <w:lvlText w:val="%2.%3.%4.%5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5803DC9"/>
    <w:multiLevelType w:val="multilevel"/>
    <w:tmpl w:val="E49EFC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14"/>
        </w:tabs>
        <w:ind w:left="341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4">
    <w:nsid w:val="104558A4"/>
    <w:multiLevelType w:val="multilevel"/>
    <w:tmpl w:val="56BCC6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14967C80"/>
    <w:multiLevelType w:val="multilevel"/>
    <w:tmpl w:val="31F0223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8"/>
        </w:tabs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6">
    <w:nsid w:val="172B02EE"/>
    <w:multiLevelType w:val="multilevel"/>
    <w:tmpl w:val="0360C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FF0000"/>
      </w:rPr>
    </w:lvl>
  </w:abstractNum>
  <w:abstractNum w:abstractNumId="27">
    <w:nsid w:val="186756AC"/>
    <w:multiLevelType w:val="multilevel"/>
    <w:tmpl w:val="5574D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19156945"/>
    <w:multiLevelType w:val="multilevel"/>
    <w:tmpl w:val="5B8C9D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1EF25515"/>
    <w:multiLevelType w:val="multilevel"/>
    <w:tmpl w:val="92AEC6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>
    <w:nsid w:val="211A0CFA"/>
    <w:multiLevelType w:val="multilevel"/>
    <w:tmpl w:val="572ED4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4832"/>
        </w:tabs>
        <w:ind w:left="4832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23D4257B"/>
    <w:multiLevelType w:val="multilevel"/>
    <w:tmpl w:val="21E6F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27CC7B19"/>
    <w:multiLevelType w:val="multilevel"/>
    <w:tmpl w:val="18442D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2C1D1784"/>
    <w:multiLevelType w:val="hybridMultilevel"/>
    <w:tmpl w:val="A07E7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2E8B4F12"/>
    <w:multiLevelType w:val="multilevel"/>
    <w:tmpl w:val="33E2AC6C"/>
    <w:lvl w:ilvl="0">
      <w:start w:val="1"/>
      <w:numFmt w:val="none"/>
      <w:pStyle w:val="CMSHeadL1"/>
      <w:suff w:val="nothing"/>
      <w:lvlText w:val="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35">
    <w:nsid w:val="47A263C1"/>
    <w:multiLevelType w:val="multilevel"/>
    <w:tmpl w:val="DEA26E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4F156BB"/>
    <w:multiLevelType w:val="multilevel"/>
    <w:tmpl w:val="F2DEC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58557EA3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6593050A"/>
    <w:multiLevelType w:val="multilevel"/>
    <w:tmpl w:val="0FFA2DB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1C85970"/>
    <w:multiLevelType w:val="hybridMultilevel"/>
    <w:tmpl w:val="0F60451A"/>
    <w:lvl w:ilvl="0" w:tplc="2E9676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32B0175"/>
    <w:multiLevelType w:val="multilevel"/>
    <w:tmpl w:val="498E4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>
    <w:nsid w:val="7BC20D42"/>
    <w:multiLevelType w:val="multilevel"/>
    <w:tmpl w:val="B79A1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7D36456E"/>
    <w:multiLevelType w:val="multilevel"/>
    <w:tmpl w:val="BC5E0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D88238C"/>
    <w:multiLevelType w:val="hybridMultilevel"/>
    <w:tmpl w:val="8996D4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42487"/>
    <w:multiLevelType w:val="multilevel"/>
    <w:tmpl w:val="EFD667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6"/>
  </w:num>
  <w:num w:numId="5">
    <w:abstractNumId w:val="28"/>
  </w:num>
  <w:num w:numId="6">
    <w:abstractNumId w:val="35"/>
  </w:num>
  <w:num w:numId="7">
    <w:abstractNumId w:val="25"/>
  </w:num>
  <w:num w:numId="8">
    <w:abstractNumId w:val="23"/>
  </w:num>
  <w:num w:numId="9">
    <w:abstractNumId w:val="33"/>
  </w:num>
  <w:num w:numId="10">
    <w:abstractNumId w:val="42"/>
  </w:num>
  <w:num w:numId="11">
    <w:abstractNumId w:val="32"/>
  </w:num>
  <w:num w:numId="12">
    <w:abstractNumId w:val="29"/>
  </w:num>
  <w:num w:numId="13">
    <w:abstractNumId w:val="26"/>
  </w:num>
  <w:num w:numId="14">
    <w:abstractNumId w:val="39"/>
  </w:num>
  <w:num w:numId="15">
    <w:abstractNumId w:val="41"/>
  </w:num>
  <w:num w:numId="16">
    <w:abstractNumId w:val="31"/>
  </w:num>
  <w:num w:numId="17">
    <w:abstractNumId w:val="24"/>
  </w:num>
  <w:num w:numId="18">
    <w:abstractNumId w:val="30"/>
  </w:num>
  <w:num w:numId="19">
    <w:abstractNumId w:val="40"/>
  </w:num>
  <w:num w:numId="20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36"/>
  </w:num>
  <w:num w:numId="23">
    <w:abstractNumId w:val="27"/>
  </w:num>
  <w:num w:numId="24">
    <w:abstractNumId w:val="34"/>
  </w:num>
  <w:num w:numId="25">
    <w:abstractNumId w:val="38"/>
  </w:num>
  <w:num w:numId="26">
    <w:abstractNumId w:val="1"/>
  </w:num>
  <w:num w:numId="2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cumentProtection w:edit="readOnly" w:formatting="1" w:enforcement="0"/>
  <w:defaultTabStop w:val="708"/>
  <w:autoHyphenation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334EA9"/>
    <w:rsid w:val="00003D5E"/>
    <w:rsid w:val="0000561F"/>
    <w:rsid w:val="0000575A"/>
    <w:rsid w:val="000068D2"/>
    <w:rsid w:val="00013174"/>
    <w:rsid w:val="000165F9"/>
    <w:rsid w:val="000172A2"/>
    <w:rsid w:val="000262D7"/>
    <w:rsid w:val="00030ED3"/>
    <w:rsid w:val="00034E68"/>
    <w:rsid w:val="00035201"/>
    <w:rsid w:val="00036AE0"/>
    <w:rsid w:val="00040B60"/>
    <w:rsid w:val="00041F0A"/>
    <w:rsid w:val="0004376C"/>
    <w:rsid w:val="00043794"/>
    <w:rsid w:val="000449BB"/>
    <w:rsid w:val="00044B82"/>
    <w:rsid w:val="00045D82"/>
    <w:rsid w:val="00047F7F"/>
    <w:rsid w:val="0005790E"/>
    <w:rsid w:val="00057A9A"/>
    <w:rsid w:val="00061992"/>
    <w:rsid w:val="00071F16"/>
    <w:rsid w:val="00074D95"/>
    <w:rsid w:val="00074F89"/>
    <w:rsid w:val="000772E1"/>
    <w:rsid w:val="0008086E"/>
    <w:rsid w:val="000812D9"/>
    <w:rsid w:val="0008163A"/>
    <w:rsid w:val="00081D73"/>
    <w:rsid w:val="000878EE"/>
    <w:rsid w:val="00090576"/>
    <w:rsid w:val="000941A5"/>
    <w:rsid w:val="000A12B0"/>
    <w:rsid w:val="000A4763"/>
    <w:rsid w:val="000B34F7"/>
    <w:rsid w:val="000B5B75"/>
    <w:rsid w:val="000C0251"/>
    <w:rsid w:val="000C1BF1"/>
    <w:rsid w:val="000C36A7"/>
    <w:rsid w:val="000C42B3"/>
    <w:rsid w:val="000C5F31"/>
    <w:rsid w:val="000C7912"/>
    <w:rsid w:val="000D0F9C"/>
    <w:rsid w:val="000D116F"/>
    <w:rsid w:val="000D1696"/>
    <w:rsid w:val="000D3542"/>
    <w:rsid w:val="000D3E76"/>
    <w:rsid w:val="000D66F5"/>
    <w:rsid w:val="000E05DA"/>
    <w:rsid w:val="000E2D5B"/>
    <w:rsid w:val="000E2DDB"/>
    <w:rsid w:val="000E3405"/>
    <w:rsid w:val="000E6572"/>
    <w:rsid w:val="000E67EA"/>
    <w:rsid w:val="000E799F"/>
    <w:rsid w:val="000F33C1"/>
    <w:rsid w:val="00101BB9"/>
    <w:rsid w:val="00102711"/>
    <w:rsid w:val="00102A39"/>
    <w:rsid w:val="0011162E"/>
    <w:rsid w:val="00113069"/>
    <w:rsid w:val="00115225"/>
    <w:rsid w:val="00115329"/>
    <w:rsid w:val="00121759"/>
    <w:rsid w:val="001227E2"/>
    <w:rsid w:val="00122F61"/>
    <w:rsid w:val="00124318"/>
    <w:rsid w:val="001265A9"/>
    <w:rsid w:val="00126742"/>
    <w:rsid w:val="00127368"/>
    <w:rsid w:val="00127E9B"/>
    <w:rsid w:val="00133CF8"/>
    <w:rsid w:val="00134548"/>
    <w:rsid w:val="0014242E"/>
    <w:rsid w:val="00145BF5"/>
    <w:rsid w:val="001462E1"/>
    <w:rsid w:val="001469C5"/>
    <w:rsid w:val="00151182"/>
    <w:rsid w:val="0015229A"/>
    <w:rsid w:val="00154AB6"/>
    <w:rsid w:val="00155390"/>
    <w:rsid w:val="001564C0"/>
    <w:rsid w:val="00156842"/>
    <w:rsid w:val="00157E38"/>
    <w:rsid w:val="00162D26"/>
    <w:rsid w:val="00165ABC"/>
    <w:rsid w:val="00171118"/>
    <w:rsid w:val="00174568"/>
    <w:rsid w:val="0017492E"/>
    <w:rsid w:val="00175307"/>
    <w:rsid w:val="00176A38"/>
    <w:rsid w:val="00177153"/>
    <w:rsid w:val="001772ED"/>
    <w:rsid w:val="001814A8"/>
    <w:rsid w:val="00182516"/>
    <w:rsid w:val="0018334C"/>
    <w:rsid w:val="001A41B1"/>
    <w:rsid w:val="001A4FBF"/>
    <w:rsid w:val="001B05EE"/>
    <w:rsid w:val="001B06C2"/>
    <w:rsid w:val="001B1D13"/>
    <w:rsid w:val="001B464E"/>
    <w:rsid w:val="001B47A0"/>
    <w:rsid w:val="001B4CB0"/>
    <w:rsid w:val="001B79C1"/>
    <w:rsid w:val="001C7DCA"/>
    <w:rsid w:val="001D03CB"/>
    <w:rsid w:val="001D1D4B"/>
    <w:rsid w:val="001D3162"/>
    <w:rsid w:val="001D4BA8"/>
    <w:rsid w:val="001D653E"/>
    <w:rsid w:val="001D72CB"/>
    <w:rsid w:val="001E23E5"/>
    <w:rsid w:val="001E32B0"/>
    <w:rsid w:val="001E3B60"/>
    <w:rsid w:val="001E3D44"/>
    <w:rsid w:val="001E6FEA"/>
    <w:rsid w:val="001F056C"/>
    <w:rsid w:val="001F4F88"/>
    <w:rsid w:val="00202331"/>
    <w:rsid w:val="002023D8"/>
    <w:rsid w:val="00204F90"/>
    <w:rsid w:val="00205494"/>
    <w:rsid w:val="00213784"/>
    <w:rsid w:val="00215898"/>
    <w:rsid w:val="00215FA6"/>
    <w:rsid w:val="00216B84"/>
    <w:rsid w:val="00223E9E"/>
    <w:rsid w:val="00231107"/>
    <w:rsid w:val="0023405A"/>
    <w:rsid w:val="0023703D"/>
    <w:rsid w:val="00240A98"/>
    <w:rsid w:val="00241424"/>
    <w:rsid w:val="00241C8B"/>
    <w:rsid w:val="00243939"/>
    <w:rsid w:val="00243F02"/>
    <w:rsid w:val="00247146"/>
    <w:rsid w:val="00253264"/>
    <w:rsid w:val="0025330E"/>
    <w:rsid w:val="00253B5A"/>
    <w:rsid w:val="00254ED9"/>
    <w:rsid w:val="00257EFB"/>
    <w:rsid w:val="00260938"/>
    <w:rsid w:val="0027003C"/>
    <w:rsid w:val="00271497"/>
    <w:rsid w:val="0027370E"/>
    <w:rsid w:val="0027786E"/>
    <w:rsid w:val="002803F1"/>
    <w:rsid w:val="00280865"/>
    <w:rsid w:val="00280945"/>
    <w:rsid w:val="00280F87"/>
    <w:rsid w:val="00281058"/>
    <w:rsid w:val="00290B75"/>
    <w:rsid w:val="00291651"/>
    <w:rsid w:val="002926DD"/>
    <w:rsid w:val="00292FD8"/>
    <w:rsid w:val="00293814"/>
    <w:rsid w:val="00293EE6"/>
    <w:rsid w:val="00294100"/>
    <w:rsid w:val="002A071A"/>
    <w:rsid w:val="002A0F2D"/>
    <w:rsid w:val="002A19E6"/>
    <w:rsid w:val="002A1BDD"/>
    <w:rsid w:val="002A2885"/>
    <w:rsid w:val="002A4168"/>
    <w:rsid w:val="002A6849"/>
    <w:rsid w:val="002A7725"/>
    <w:rsid w:val="002B0EE0"/>
    <w:rsid w:val="002B44DC"/>
    <w:rsid w:val="002C1ABB"/>
    <w:rsid w:val="002C2AB1"/>
    <w:rsid w:val="002C68D6"/>
    <w:rsid w:val="002C74AC"/>
    <w:rsid w:val="002D02B3"/>
    <w:rsid w:val="002D066A"/>
    <w:rsid w:val="002D1242"/>
    <w:rsid w:val="002D546E"/>
    <w:rsid w:val="002E09B4"/>
    <w:rsid w:val="002E4218"/>
    <w:rsid w:val="002E7282"/>
    <w:rsid w:val="002E74B1"/>
    <w:rsid w:val="002F1F2C"/>
    <w:rsid w:val="002F60B2"/>
    <w:rsid w:val="003016BF"/>
    <w:rsid w:val="00302288"/>
    <w:rsid w:val="00302EAC"/>
    <w:rsid w:val="0030379C"/>
    <w:rsid w:val="00303A5D"/>
    <w:rsid w:val="00304966"/>
    <w:rsid w:val="00305834"/>
    <w:rsid w:val="00305935"/>
    <w:rsid w:val="00306148"/>
    <w:rsid w:val="003077E1"/>
    <w:rsid w:val="00311E8E"/>
    <w:rsid w:val="00313242"/>
    <w:rsid w:val="003138D7"/>
    <w:rsid w:val="003171C4"/>
    <w:rsid w:val="00317DC2"/>
    <w:rsid w:val="00320843"/>
    <w:rsid w:val="003232D1"/>
    <w:rsid w:val="00324836"/>
    <w:rsid w:val="00326CDD"/>
    <w:rsid w:val="003278EB"/>
    <w:rsid w:val="00334EA9"/>
    <w:rsid w:val="00340548"/>
    <w:rsid w:val="003406E0"/>
    <w:rsid w:val="0034322F"/>
    <w:rsid w:val="0034558F"/>
    <w:rsid w:val="0034580A"/>
    <w:rsid w:val="00345DD9"/>
    <w:rsid w:val="00346EC1"/>
    <w:rsid w:val="00346F0F"/>
    <w:rsid w:val="0035089D"/>
    <w:rsid w:val="00351438"/>
    <w:rsid w:val="00352536"/>
    <w:rsid w:val="00353D89"/>
    <w:rsid w:val="00355BC4"/>
    <w:rsid w:val="00356A4D"/>
    <w:rsid w:val="00356E79"/>
    <w:rsid w:val="003602AF"/>
    <w:rsid w:val="00360698"/>
    <w:rsid w:val="0036324E"/>
    <w:rsid w:val="00374079"/>
    <w:rsid w:val="00377355"/>
    <w:rsid w:val="0038392B"/>
    <w:rsid w:val="0038411E"/>
    <w:rsid w:val="003843A9"/>
    <w:rsid w:val="003852F0"/>
    <w:rsid w:val="003879BF"/>
    <w:rsid w:val="00393168"/>
    <w:rsid w:val="00394186"/>
    <w:rsid w:val="003941E3"/>
    <w:rsid w:val="003952A2"/>
    <w:rsid w:val="003A0688"/>
    <w:rsid w:val="003A3DD4"/>
    <w:rsid w:val="003A3EC5"/>
    <w:rsid w:val="003A4AD9"/>
    <w:rsid w:val="003A4DFC"/>
    <w:rsid w:val="003A5252"/>
    <w:rsid w:val="003A5357"/>
    <w:rsid w:val="003B3D06"/>
    <w:rsid w:val="003B4051"/>
    <w:rsid w:val="003B77CD"/>
    <w:rsid w:val="003C09FD"/>
    <w:rsid w:val="003C3792"/>
    <w:rsid w:val="003D04E3"/>
    <w:rsid w:val="003D51A3"/>
    <w:rsid w:val="003E135A"/>
    <w:rsid w:val="003E3C75"/>
    <w:rsid w:val="003E4030"/>
    <w:rsid w:val="003F06AD"/>
    <w:rsid w:val="003F2023"/>
    <w:rsid w:val="003F263A"/>
    <w:rsid w:val="003F2AC0"/>
    <w:rsid w:val="003F2C30"/>
    <w:rsid w:val="003F2F52"/>
    <w:rsid w:val="003F2FDE"/>
    <w:rsid w:val="003F6F41"/>
    <w:rsid w:val="0040056F"/>
    <w:rsid w:val="004012A8"/>
    <w:rsid w:val="00401CB5"/>
    <w:rsid w:val="00402AFE"/>
    <w:rsid w:val="004063CD"/>
    <w:rsid w:val="00406990"/>
    <w:rsid w:val="00406BF4"/>
    <w:rsid w:val="00407D45"/>
    <w:rsid w:val="004132A9"/>
    <w:rsid w:val="004158C7"/>
    <w:rsid w:val="00415DD8"/>
    <w:rsid w:val="004177D7"/>
    <w:rsid w:val="00417D81"/>
    <w:rsid w:val="004205E0"/>
    <w:rsid w:val="00421A16"/>
    <w:rsid w:val="00422153"/>
    <w:rsid w:val="00422962"/>
    <w:rsid w:val="00423541"/>
    <w:rsid w:val="00426660"/>
    <w:rsid w:val="00430AA4"/>
    <w:rsid w:val="00431162"/>
    <w:rsid w:val="004326CB"/>
    <w:rsid w:val="00434007"/>
    <w:rsid w:val="004350D5"/>
    <w:rsid w:val="00436C4A"/>
    <w:rsid w:val="0044028E"/>
    <w:rsid w:val="00441B83"/>
    <w:rsid w:val="00441E22"/>
    <w:rsid w:val="00445820"/>
    <w:rsid w:val="0045158A"/>
    <w:rsid w:val="004530A7"/>
    <w:rsid w:val="00454626"/>
    <w:rsid w:val="00457542"/>
    <w:rsid w:val="00457971"/>
    <w:rsid w:val="00463068"/>
    <w:rsid w:val="00463DE9"/>
    <w:rsid w:val="00465FA5"/>
    <w:rsid w:val="004678FB"/>
    <w:rsid w:val="00471424"/>
    <w:rsid w:val="00475349"/>
    <w:rsid w:val="00476F0F"/>
    <w:rsid w:val="00480190"/>
    <w:rsid w:val="004811B4"/>
    <w:rsid w:val="0048228E"/>
    <w:rsid w:val="0048779E"/>
    <w:rsid w:val="00492E03"/>
    <w:rsid w:val="00495A00"/>
    <w:rsid w:val="004969A0"/>
    <w:rsid w:val="004A0AC2"/>
    <w:rsid w:val="004A1DA8"/>
    <w:rsid w:val="004A1EAC"/>
    <w:rsid w:val="004A238F"/>
    <w:rsid w:val="004A3C4E"/>
    <w:rsid w:val="004A6DA7"/>
    <w:rsid w:val="004A76F9"/>
    <w:rsid w:val="004B1B84"/>
    <w:rsid w:val="004B251B"/>
    <w:rsid w:val="004B413F"/>
    <w:rsid w:val="004B53EE"/>
    <w:rsid w:val="004B5718"/>
    <w:rsid w:val="004B6FC7"/>
    <w:rsid w:val="004B7AD4"/>
    <w:rsid w:val="004C01E5"/>
    <w:rsid w:val="004C1D1C"/>
    <w:rsid w:val="004C2266"/>
    <w:rsid w:val="004C38AC"/>
    <w:rsid w:val="004C58A3"/>
    <w:rsid w:val="004C5DD7"/>
    <w:rsid w:val="004C65C2"/>
    <w:rsid w:val="004D0623"/>
    <w:rsid w:val="004D07E3"/>
    <w:rsid w:val="004D3192"/>
    <w:rsid w:val="004D341D"/>
    <w:rsid w:val="004D3EEF"/>
    <w:rsid w:val="004D3F6C"/>
    <w:rsid w:val="004D558B"/>
    <w:rsid w:val="004D7304"/>
    <w:rsid w:val="004E06F4"/>
    <w:rsid w:val="004E0D4E"/>
    <w:rsid w:val="004E1667"/>
    <w:rsid w:val="004E320A"/>
    <w:rsid w:val="004E5EAC"/>
    <w:rsid w:val="004E7295"/>
    <w:rsid w:val="004E7A7E"/>
    <w:rsid w:val="004F1503"/>
    <w:rsid w:val="004F1DAA"/>
    <w:rsid w:val="004F4668"/>
    <w:rsid w:val="004F55D9"/>
    <w:rsid w:val="004F7016"/>
    <w:rsid w:val="005016F8"/>
    <w:rsid w:val="00503839"/>
    <w:rsid w:val="00506ACF"/>
    <w:rsid w:val="00510F3B"/>
    <w:rsid w:val="00512D07"/>
    <w:rsid w:val="00512DAA"/>
    <w:rsid w:val="00513C96"/>
    <w:rsid w:val="00514A45"/>
    <w:rsid w:val="0051529D"/>
    <w:rsid w:val="00516189"/>
    <w:rsid w:val="00516F90"/>
    <w:rsid w:val="00521E0C"/>
    <w:rsid w:val="0052291B"/>
    <w:rsid w:val="0052320E"/>
    <w:rsid w:val="00524D40"/>
    <w:rsid w:val="00526888"/>
    <w:rsid w:val="00526A57"/>
    <w:rsid w:val="00527CE9"/>
    <w:rsid w:val="00530175"/>
    <w:rsid w:val="00530194"/>
    <w:rsid w:val="00530B45"/>
    <w:rsid w:val="00530C15"/>
    <w:rsid w:val="005353C3"/>
    <w:rsid w:val="005365A5"/>
    <w:rsid w:val="0053750B"/>
    <w:rsid w:val="005379D4"/>
    <w:rsid w:val="00540405"/>
    <w:rsid w:val="00542E2F"/>
    <w:rsid w:val="00543AAA"/>
    <w:rsid w:val="005440F2"/>
    <w:rsid w:val="00550491"/>
    <w:rsid w:val="0055508A"/>
    <w:rsid w:val="00555432"/>
    <w:rsid w:val="0056084D"/>
    <w:rsid w:val="00561375"/>
    <w:rsid w:val="005613CF"/>
    <w:rsid w:val="00567F1E"/>
    <w:rsid w:val="0057168B"/>
    <w:rsid w:val="0057478A"/>
    <w:rsid w:val="00575EDC"/>
    <w:rsid w:val="0057737C"/>
    <w:rsid w:val="005820A5"/>
    <w:rsid w:val="00586817"/>
    <w:rsid w:val="00587304"/>
    <w:rsid w:val="00587329"/>
    <w:rsid w:val="00587948"/>
    <w:rsid w:val="00592CE8"/>
    <w:rsid w:val="00595277"/>
    <w:rsid w:val="005A3374"/>
    <w:rsid w:val="005A7E15"/>
    <w:rsid w:val="005B408E"/>
    <w:rsid w:val="005B53F8"/>
    <w:rsid w:val="005C04C5"/>
    <w:rsid w:val="005C6DA3"/>
    <w:rsid w:val="005D03D8"/>
    <w:rsid w:val="005D0C44"/>
    <w:rsid w:val="005D10E2"/>
    <w:rsid w:val="005D1721"/>
    <w:rsid w:val="005E4DB5"/>
    <w:rsid w:val="005E6AAC"/>
    <w:rsid w:val="005F01A8"/>
    <w:rsid w:val="005F25D8"/>
    <w:rsid w:val="005F5E83"/>
    <w:rsid w:val="005F7AEC"/>
    <w:rsid w:val="006004C1"/>
    <w:rsid w:val="00600598"/>
    <w:rsid w:val="006015D2"/>
    <w:rsid w:val="0060169D"/>
    <w:rsid w:val="006057F4"/>
    <w:rsid w:val="0060584B"/>
    <w:rsid w:val="00606C07"/>
    <w:rsid w:val="00610F9E"/>
    <w:rsid w:val="00620C36"/>
    <w:rsid w:val="006210E0"/>
    <w:rsid w:val="006214D5"/>
    <w:rsid w:val="0062639C"/>
    <w:rsid w:val="00630AED"/>
    <w:rsid w:val="00632065"/>
    <w:rsid w:val="00632BC1"/>
    <w:rsid w:val="00633044"/>
    <w:rsid w:val="006338E5"/>
    <w:rsid w:val="0063500F"/>
    <w:rsid w:val="00635E4E"/>
    <w:rsid w:val="00637663"/>
    <w:rsid w:val="00637A61"/>
    <w:rsid w:val="00642927"/>
    <w:rsid w:val="00642B7F"/>
    <w:rsid w:val="00643018"/>
    <w:rsid w:val="0064618E"/>
    <w:rsid w:val="00651B5A"/>
    <w:rsid w:val="00654AF5"/>
    <w:rsid w:val="00654CA0"/>
    <w:rsid w:val="00654F7A"/>
    <w:rsid w:val="00666B13"/>
    <w:rsid w:val="0067011A"/>
    <w:rsid w:val="006718F7"/>
    <w:rsid w:val="006755E1"/>
    <w:rsid w:val="0067606D"/>
    <w:rsid w:val="00677838"/>
    <w:rsid w:val="00680A78"/>
    <w:rsid w:val="00680B36"/>
    <w:rsid w:val="0068556F"/>
    <w:rsid w:val="006876AD"/>
    <w:rsid w:val="0069146F"/>
    <w:rsid w:val="00692992"/>
    <w:rsid w:val="00694BC0"/>
    <w:rsid w:val="006A4ACD"/>
    <w:rsid w:val="006B3E96"/>
    <w:rsid w:val="006B3F1A"/>
    <w:rsid w:val="006C1BA7"/>
    <w:rsid w:val="006C2B14"/>
    <w:rsid w:val="006C341E"/>
    <w:rsid w:val="006C6AD3"/>
    <w:rsid w:val="006D009C"/>
    <w:rsid w:val="006D0C4B"/>
    <w:rsid w:val="006D1A43"/>
    <w:rsid w:val="006D1F43"/>
    <w:rsid w:val="006D4D16"/>
    <w:rsid w:val="006D4DD6"/>
    <w:rsid w:val="006D775F"/>
    <w:rsid w:val="006E1154"/>
    <w:rsid w:val="006E724A"/>
    <w:rsid w:val="006E73C9"/>
    <w:rsid w:val="006F0E0F"/>
    <w:rsid w:val="006F2F57"/>
    <w:rsid w:val="006F62CC"/>
    <w:rsid w:val="006F7106"/>
    <w:rsid w:val="00700E95"/>
    <w:rsid w:val="00701520"/>
    <w:rsid w:val="00706D1B"/>
    <w:rsid w:val="00710902"/>
    <w:rsid w:val="00712A45"/>
    <w:rsid w:val="00713D97"/>
    <w:rsid w:val="007155D1"/>
    <w:rsid w:val="007167A8"/>
    <w:rsid w:val="007167E1"/>
    <w:rsid w:val="00720079"/>
    <w:rsid w:val="00720CB7"/>
    <w:rsid w:val="00721D21"/>
    <w:rsid w:val="00721D30"/>
    <w:rsid w:val="00721FFB"/>
    <w:rsid w:val="00723279"/>
    <w:rsid w:val="00726CEF"/>
    <w:rsid w:val="00727D23"/>
    <w:rsid w:val="00732439"/>
    <w:rsid w:val="00733FC2"/>
    <w:rsid w:val="00733FEC"/>
    <w:rsid w:val="007340FB"/>
    <w:rsid w:val="007371F8"/>
    <w:rsid w:val="00741BE6"/>
    <w:rsid w:val="00744348"/>
    <w:rsid w:val="007449F9"/>
    <w:rsid w:val="00745B98"/>
    <w:rsid w:val="00746AAB"/>
    <w:rsid w:val="0074704A"/>
    <w:rsid w:val="00751D27"/>
    <w:rsid w:val="00755DD0"/>
    <w:rsid w:val="0076257F"/>
    <w:rsid w:val="00766BAF"/>
    <w:rsid w:val="007725D1"/>
    <w:rsid w:val="00776251"/>
    <w:rsid w:val="00776C2F"/>
    <w:rsid w:val="007819CA"/>
    <w:rsid w:val="007847CE"/>
    <w:rsid w:val="00784970"/>
    <w:rsid w:val="00787FBD"/>
    <w:rsid w:val="00794591"/>
    <w:rsid w:val="00794E0A"/>
    <w:rsid w:val="007A2B6F"/>
    <w:rsid w:val="007A48AF"/>
    <w:rsid w:val="007A4DAB"/>
    <w:rsid w:val="007A6F65"/>
    <w:rsid w:val="007A75A1"/>
    <w:rsid w:val="007B23D9"/>
    <w:rsid w:val="007B4754"/>
    <w:rsid w:val="007B4AD5"/>
    <w:rsid w:val="007B6254"/>
    <w:rsid w:val="007B681D"/>
    <w:rsid w:val="007C4884"/>
    <w:rsid w:val="007D65A4"/>
    <w:rsid w:val="007E038E"/>
    <w:rsid w:val="007E553C"/>
    <w:rsid w:val="007E5E2F"/>
    <w:rsid w:val="007E66AC"/>
    <w:rsid w:val="007F3E19"/>
    <w:rsid w:val="007F733E"/>
    <w:rsid w:val="00800A11"/>
    <w:rsid w:val="0080292E"/>
    <w:rsid w:val="00803353"/>
    <w:rsid w:val="00803498"/>
    <w:rsid w:val="00803687"/>
    <w:rsid w:val="00804F90"/>
    <w:rsid w:val="00806632"/>
    <w:rsid w:val="00807059"/>
    <w:rsid w:val="00807FD6"/>
    <w:rsid w:val="008247F2"/>
    <w:rsid w:val="008272D6"/>
    <w:rsid w:val="00827CBD"/>
    <w:rsid w:val="008304A5"/>
    <w:rsid w:val="008361DA"/>
    <w:rsid w:val="00836A5B"/>
    <w:rsid w:val="008472FE"/>
    <w:rsid w:val="0084743E"/>
    <w:rsid w:val="00847BF4"/>
    <w:rsid w:val="00850808"/>
    <w:rsid w:val="00850B50"/>
    <w:rsid w:val="00852189"/>
    <w:rsid w:val="0085748C"/>
    <w:rsid w:val="00860F59"/>
    <w:rsid w:val="00863401"/>
    <w:rsid w:val="008645D7"/>
    <w:rsid w:val="00864FE3"/>
    <w:rsid w:val="008710AE"/>
    <w:rsid w:val="00871882"/>
    <w:rsid w:val="00873A01"/>
    <w:rsid w:val="0087549D"/>
    <w:rsid w:val="0087559F"/>
    <w:rsid w:val="0088012B"/>
    <w:rsid w:val="00880BCC"/>
    <w:rsid w:val="00881237"/>
    <w:rsid w:val="00884016"/>
    <w:rsid w:val="008847D5"/>
    <w:rsid w:val="0088754D"/>
    <w:rsid w:val="00887F96"/>
    <w:rsid w:val="00890186"/>
    <w:rsid w:val="00895E99"/>
    <w:rsid w:val="00895FB6"/>
    <w:rsid w:val="00896398"/>
    <w:rsid w:val="00896C62"/>
    <w:rsid w:val="008A0333"/>
    <w:rsid w:val="008A09C0"/>
    <w:rsid w:val="008A3A18"/>
    <w:rsid w:val="008A4004"/>
    <w:rsid w:val="008A4C0E"/>
    <w:rsid w:val="008A557C"/>
    <w:rsid w:val="008B041A"/>
    <w:rsid w:val="008B1172"/>
    <w:rsid w:val="008B12E9"/>
    <w:rsid w:val="008B1897"/>
    <w:rsid w:val="008B23AC"/>
    <w:rsid w:val="008B48E0"/>
    <w:rsid w:val="008B5C57"/>
    <w:rsid w:val="008B6FEF"/>
    <w:rsid w:val="008B77A5"/>
    <w:rsid w:val="008B7F49"/>
    <w:rsid w:val="008C0497"/>
    <w:rsid w:val="008C2A36"/>
    <w:rsid w:val="008C62CA"/>
    <w:rsid w:val="008C6A5D"/>
    <w:rsid w:val="008D54C7"/>
    <w:rsid w:val="008D5C8D"/>
    <w:rsid w:val="008E19FD"/>
    <w:rsid w:val="008E1A9A"/>
    <w:rsid w:val="008E3FDE"/>
    <w:rsid w:val="008E44C8"/>
    <w:rsid w:val="008E6362"/>
    <w:rsid w:val="008E73A6"/>
    <w:rsid w:val="008F0916"/>
    <w:rsid w:val="008F10D1"/>
    <w:rsid w:val="008F16AF"/>
    <w:rsid w:val="008F3650"/>
    <w:rsid w:val="008F3D3F"/>
    <w:rsid w:val="008F6456"/>
    <w:rsid w:val="008F74D5"/>
    <w:rsid w:val="00902510"/>
    <w:rsid w:val="009074E9"/>
    <w:rsid w:val="00914B6D"/>
    <w:rsid w:val="00914E68"/>
    <w:rsid w:val="00920EAC"/>
    <w:rsid w:val="00920F94"/>
    <w:rsid w:val="00921EC7"/>
    <w:rsid w:val="009245A7"/>
    <w:rsid w:val="009247FC"/>
    <w:rsid w:val="00925D0A"/>
    <w:rsid w:val="00927BDB"/>
    <w:rsid w:val="00931DDD"/>
    <w:rsid w:val="0093271F"/>
    <w:rsid w:val="00933B37"/>
    <w:rsid w:val="009350BC"/>
    <w:rsid w:val="00935CD8"/>
    <w:rsid w:val="00945C0D"/>
    <w:rsid w:val="00951B7A"/>
    <w:rsid w:val="00952766"/>
    <w:rsid w:val="00953BB4"/>
    <w:rsid w:val="00955D9B"/>
    <w:rsid w:val="00962C05"/>
    <w:rsid w:val="00964007"/>
    <w:rsid w:val="0096670D"/>
    <w:rsid w:val="00966738"/>
    <w:rsid w:val="00970BAE"/>
    <w:rsid w:val="00971466"/>
    <w:rsid w:val="00972340"/>
    <w:rsid w:val="00972C97"/>
    <w:rsid w:val="00975D78"/>
    <w:rsid w:val="0097662A"/>
    <w:rsid w:val="0098069F"/>
    <w:rsid w:val="00981D4F"/>
    <w:rsid w:val="00982056"/>
    <w:rsid w:val="009829DA"/>
    <w:rsid w:val="009872A4"/>
    <w:rsid w:val="00990716"/>
    <w:rsid w:val="009908FF"/>
    <w:rsid w:val="00991FEA"/>
    <w:rsid w:val="009930D2"/>
    <w:rsid w:val="0099517E"/>
    <w:rsid w:val="009A073C"/>
    <w:rsid w:val="009A0BDE"/>
    <w:rsid w:val="009A1A2D"/>
    <w:rsid w:val="009A2B5B"/>
    <w:rsid w:val="009B07A3"/>
    <w:rsid w:val="009B1469"/>
    <w:rsid w:val="009B2251"/>
    <w:rsid w:val="009B2E15"/>
    <w:rsid w:val="009B3272"/>
    <w:rsid w:val="009B32A7"/>
    <w:rsid w:val="009B43E3"/>
    <w:rsid w:val="009B638C"/>
    <w:rsid w:val="009C21D3"/>
    <w:rsid w:val="009D06A4"/>
    <w:rsid w:val="009D153A"/>
    <w:rsid w:val="009D21D0"/>
    <w:rsid w:val="009D36C7"/>
    <w:rsid w:val="009D4F9F"/>
    <w:rsid w:val="009D58F2"/>
    <w:rsid w:val="009E1D14"/>
    <w:rsid w:val="009E22F5"/>
    <w:rsid w:val="009E3060"/>
    <w:rsid w:val="009E5213"/>
    <w:rsid w:val="009E6006"/>
    <w:rsid w:val="009E6133"/>
    <w:rsid w:val="009E6E45"/>
    <w:rsid w:val="009F2332"/>
    <w:rsid w:val="009F685A"/>
    <w:rsid w:val="009F739C"/>
    <w:rsid w:val="00A01150"/>
    <w:rsid w:val="00A02036"/>
    <w:rsid w:val="00A05193"/>
    <w:rsid w:val="00A0599B"/>
    <w:rsid w:val="00A1329F"/>
    <w:rsid w:val="00A14A4F"/>
    <w:rsid w:val="00A16F50"/>
    <w:rsid w:val="00A1728B"/>
    <w:rsid w:val="00A17D74"/>
    <w:rsid w:val="00A268ED"/>
    <w:rsid w:val="00A26E67"/>
    <w:rsid w:val="00A27AD7"/>
    <w:rsid w:val="00A33ADA"/>
    <w:rsid w:val="00A351CC"/>
    <w:rsid w:val="00A40CA9"/>
    <w:rsid w:val="00A41AF1"/>
    <w:rsid w:val="00A42F4A"/>
    <w:rsid w:val="00A43373"/>
    <w:rsid w:val="00A45A08"/>
    <w:rsid w:val="00A4659B"/>
    <w:rsid w:val="00A4798C"/>
    <w:rsid w:val="00A50747"/>
    <w:rsid w:val="00A52133"/>
    <w:rsid w:val="00A52AE0"/>
    <w:rsid w:val="00A5400F"/>
    <w:rsid w:val="00A554E1"/>
    <w:rsid w:val="00A55827"/>
    <w:rsid w:val="00A56C53"/>
    <w:rsid w:val="00A57AD1"/>
    <w:rsid w:val="00A60C43"/>
    <w:rsid w:val="00A628BC"/>
    <w:rsid w:val="00A64A21"/>
    <w:rsid w:val="00A71FEE"/>
    <w:rsid w:val="00A86C68"/>
    <w:rsid w:val="00A91A57"/>
    <w:rsid w:val="00A92E3E"/>
    <w:rsid w:val="00A9525A"/>
    <w:rsid w:val="00AA0338"/>
    <w:rsid w:val="00AA5775"/>
    <w:rsid w:val="00AA6766"/>
    <w:rsid w:val="00AA6E6A"/>
    <w:rsid w:val="00AA7268"/>
    <w:rsid w:val="00AA7E06"/>
    <w:rsid w:val="00AB02C5"/>
    <w:rsid w:val="00AB13F1"/>
    <w:rsid w:val="00AB2AB9"/>
    <w:rsid w:val="00AB2F55"/>
    <w:rsid w:val="00AB31F2"/>
    <w:rsid w:val="00AC209D"/>
    <w:rsid w:val="00AC2BFB"/>
    <w:rsid w:val="00AD0223"/>
    <w:rsid w:val="00AD2134"/>
    <w:rsid w:val="00AD4EDF"/>
    <w:rsid w:val="00AD7C39"/>
    <w:rsid w:val="00AE00E4"/>
    <w:rsid w:val="00AE153B"/>
    <w:rsid w:val="00AE73DD"/>
    <w:rsid w:val="00AF13C8"/>
    <w:rsid w:val="00AF3225"/>
    <w:rsid w:val="00AF4979"/>
    <w:rsid w:val="00AF4F5A"/>
    <w:rsid w:val="00B04745"/>
    <w:rsid w:val="00B05B7B"/>
    <w:rsid w:val="00B05F73"/>
    <w:rsid w:val="00B100A5"/>
    <w:rsid w:val="00B10BE2"/>
    <w:rsid w:val="00B13D70"/>
    <w:rsid w:val="00B17833"/>
    <w:rsid w:val="00B20B40"/>
    <w:rsid w:val="00B211AF"/>
    <w:rsid w:val="00B21FF7"/>
    <w:rsid w:val="00B24011"/>
    <w:rsid w:val="00B26839"/>
    <w:rsid w:val="00B26BF8"/>
    <w:rsid w:val="00B27E07"/>
    <w:rsid w:val="00B31191"/>
    <w:rsid w:val="00B34239"/>
    <w:rsid w:val="00B345B7"/>
    <w:rsid w:val="00B35774"/>
    <w:rsid w:val="00B4178A"/>
    <w:rsid w:val="00B44BFC"/>
    <w:rsid w:val="00B453C8"/>
    <w:rsid w:val="00B512F7"/>
    <w:rsid w:val="00B51AEF"/>
    <w:rsid w:val="00B54D67"/>
    <w:rsid w:val="00B56C29"/>
    <w:rsid w:val="00B6126D"/>
    <w:rsid w:val="00B63E04"/>
    <w:rsid w:val="00B64510"/>
    <w:rsid w:val="00B652BA"/>
    <w:rsid w:val="00B666CC"/>
    <w:rsid w:val="00B66B6F"/>
    <w:rsid w:val="00B674D5"/>
    <w:rsid w:val="00B67505"/>
    <w:rsid w:val="00B67CF4"/>
    <w:rsid w:val="00B718EB"/>
    <w:rsid w:val="00B71F3D"/>
    <w:rsid w:val="00B727C6"/>
    <w:rsid w:val="00B7373C"/>
    <w:rsid w:val="00B74916"/>
    <w:rsid w:val="00B803B7"/>
    <w:rsid w:val="00B80D8E"/>
    <w:rsid w:val="00B847BA"/>
    <w:rsid w:val="00B851D9"/>
    <w:rsid w:val="00B87B12"/>
    <w:rsid w:val="00B902B1"/>
    <w:rsid w:val="00B91606"/>
    <w:rsid w:val="00B9342A"/>
    <w:rsid w:val="00B97CA4"/>
    <w:rsid w:val="00BA36AF"/>
    <w:rsid w:val="00BA3DEB"/>
    <w:rsid w:val="00BA48BD"/>
    <w:rsid w:val="00BA5754"/>
    <w:rsid w:val="00BA584C"/>
    <w:rsid w:val="00BA59CC"/>
    <w:rsid w:val="00BA6BE2"/>
    <w:rsid w:val="00BB495B"/>
    <w:rsid w:val="00BC03DE"/>
    <w:rsid w:val="00BC0631"/>
    <w:rsid w:val="00BC5FDB"/>
    <w:rsid w:val="00BC65FE"/>
    <w:rsid w:val="00BD190B"/>
    <w:rsid w:val="00BD317F"/>
    <w:rsid w:val="00BD3F4A"/>
    <w:rsid w:val="00BE2A81"/>
    <w:rsid w:val="00BF0DAC"/>
    <w:rsid w:val="00BF1917"/>
    <w:rsid w:val="00BF19B1"/>
    <w:rsid w:val="00BF52DD"/>
    <w:rsid w:val="00BF6835"/>
    <w:rsid w:val="00C00EA9"/>
    <w:rsid w:val="00C04860"/>
    <w:rsid w:val="00C04868"/>
    <w:rsid w:val="00C056DA"/>
    <w:rsid w:val="00C079C3"/>
    <w:rsid w:val="00C11C34"/>
    <w:rsid w:val="00C13003"/>
    <w:rsid w:val="00C20717"/>
    <w:rsid w:val="00C22FE0"/>
    <w:rsid w:val="00C22FE8"/>
    <w:rsid w:val="00C23EAC"/>
    <w:rsid w:val="00C23FF1"/>
    <w:rsid w:val="00C26372"/>
    <w:rsid w:val="00C30909"/>
    <w:rsid w:val="00C30C36"/>
    <w:rsid w:val="00C33B8B"/>
    <w:rsid w:val="00C34721"/>
    <w:rsid w:val="00C34C4A"/>
    <w:rsid w:val="00C37A71"/>
    <w:rsid w:val="00C40007"/>
    <w:rsid w:val="00C40827"/>
    <w:rsid w:val="00C4331B"/>
    <w:rsid w:val="00C45B20"/>
    <w:rsid w:val="00C51992"/>
    <w:rsid w:val="00C52B6F"/>
    <w:rsid w:val="00C537EF"/>
    <w:rsid w:val="00C5450F"/>
    <w:rsid w:val="00C55921"/>
    <w:rsid w:val="00C5684B"/>
    <w:rsid w:val="00C617DF"/>
    <w:rsid w:val="00C62D3D"/>
    <w:rsid w:val="00C63943"/>
    <w:rsid w:val="00C70CDC"/>
    <w:rsid w:val="00C71BDA"/>
    <w:rsid w:val="00C760B1"/>
    <w:rsid w:val="00C771C7"/>
    <w:rsid w:val="00C821D8"/>
    <w:rsid w:val="00C87479"/>
    <w:rsid w:val="00C9154C"/>
    <w:rsid w:val="00C91BA3"/>
    <w:rsid w:val="00C94C9D"/>
    <w:rsid w:val="00C96696"/>
    <w:rsid w:val="00CA1F5F"/>
    <w:rsid w:val="00CA253A"/>
    <w:rsid w:val="00CA2A77"/>
    <w:rsid w:val="00CA3128"/>
    <w:rsid w:val="00CA3C02"/>
    <w:rsid w:val="00CA51E0"/>
    <w:rsid w:val="00CA7D44"/>
    <w:rsid w:val="00CB3D8D"/>
    <w:rsid w:val="00CB4984"/>
    <w:rsid w:val="00CB58C7"/>
    <w:rsid w:val="00CB611B"/>
    <w:rsid w:val="00CC140D"/>
    <w:rsid w:val="00CC1AE5"/>
    <w:rsid w:val="00CC2661"/>
    <w:rsid w:val="00CC3439"/>
    <w:rsid w:val="00CC4EFB"/>
    <w:rsid w:val="00CC63B4"/>
    <w:rsid w:val="00CD5486"/>
    <w:rsid w:val="00CD58D3"/>
    <w:rsid w:val="00CD7B06"/>
    <w:rsid w:val="00CE28C8"/>
    <w:rsid w:val="00CE3797"/>
    <w:rsid w:val="00CE5F19"/>
    <w:rsid w:val="00CE65FD"/>
    <w:rsid w:val="00CF13DD"/>
    <w:rsid w:val="00CF4BBB"/>
    <w:rsid w:val="00CF650C"/>
    <w:rsid w:val="00CF6AD1"/>
    <w:rsid w:val="00CF7490"/>
    <w:rsid w:val="00D00697"/>
    <w:rsid w:val="00D039C7"/>
    <w:rsid w:val="00D04CD2"/>
    <w:rsid w:val="00D04F02"/>
    <w:rsid w:val="00D1099A"/>
    <w:rsid w:val="00D125C5"/>
    <w:rsid w:val="00D15444"/>
    <w:rsid w:val="00D212FF"/>
    <w:rsid w:val="00D232EC"/>
    <w:rsid w:val="00D243B4"/>
    <w:rsid w:val="00D2518E"/>
    <w:rsid w:val="00D2616A"/>
    <w:rsid w:val="00D273EC"/>
    <w:rsid w:val="00D31725"/>
    <w:rsid w:val="00D32056"/>
    <w:rsid w:val="00D3257C"/>
    <w:rsid w:val="00D35F09"/>
    <w:rsid w:val="00D4431F"/>
    <w:rsid w:val="00D473D9"/>
    <w:rsid w:val="00D50A61"/>
    <w:rsid w:val="00D51142"/>
    <w:rsid w:val="00D51E0C"/>
    <w:rsid w:val="00D54735"/>
    <w:rsid w:val="00D61624"/>
    <w:rsid w:val="00D62470"/>
    <w:rsid w:val="00D66006"/>
    <w:rsid w:val="00D705B9"/>
    <w:rsid w:val="00D7095D"/>
    <w:rsid w:val="00D70BA9"/>
    <w:rsid w:val="00D734FE"/>
    <w:rsid w:val="00D74AFA"/>
    <w:rsid w:val="00D81C30"/>
    <w:rsid w:val="00D8235A"/>
    <w:rsid w:val="00D8373F"/>
    <w:rsid w:val="00D874AE"/>
    <w:rsid w:val="00D87AD1"/>
    <w:rsid w:val="00D91649"/>
    <w:rsid w:val="00D93007"/>
    <w:rsid w:val="00D93C26"/>
    <w:rsid w:val="00D93DD7"/>
    <w:rsid w:val="00D95826"/>
    <w:rsid w:val="00D95EE2"/>
    <w:rsid w:val="00DA18EB"/>
    <w:rsid w:val="00DA1F15"/>
    <w:rsid w:val="00DA4B0D"/>
    <w:rsid w:val="00DA4B50"/>
    <w:rsid w:val="00DA5559"/>
    <w:rsid w:val="00DB02A9"/>
    <w:rsid w:val="00DB202B"/>
    <w:rsid w:val="00DB3EDF"/>
    <w:rsid w:val="00DC0408"/>
    <w:rsid w:val="00DC10BF"/>
    <w:rsid w:val="00DD093F"/>
    <w:rsid w:val="00DD114E"/>
    <w:rsid w:val="00DD13FD"/>
    <w:rsid w:val="00DD2977"/>
    <w:rsid w:val="00DD2EB0"/>
    <w:rsid w:val="00DD3E83"/>
    <w:rsid w:val="00DD53E1"/>
    <w:rsid w:val="00DD587C"/>
    <w:rsid w:val="00DD7FFD"/>
    <w:rsid w:val="00DE0050"/>
    <w:rsid w:val="00DE0570"/>
    <w:rsid w:val="00DE21B3"/>
    <w:rsid w:val="00DE6585"/>
    <w:rsid w:val="00DF0560"/>
    <w:rsid w:val="00DF0E5C"/>
    <w:rsid w:val="00DF1844"/>
    <w:rsid w:val="00DF2D98"/>
    <w:rsid w:val="00DF3BE3"/>
    <w:rsid w:val="00DF472A"/>
    <w:rsid w:val="00DF77F2"/>
    <w:rsid w:val="00E00461"/>
    <w:rsid w:val="00E00667"/>
    <w:rsid w:val="00E0245C"/>
    <w:rsid w:val="00E035C8"/>
    <w:rsid w:val="00E156F1"/>
    <w:rsid w:val="00E23A22"/>
    <w:rsid w:val="00E249F5"/>
    <w:rsid w:val="00E26634"/>
    <w:rsid w:val="00E26936"/>
    <w:rsid w:val="00E31F70"/>
    <w:rsid w:val="00E322D2"/>
    <w:rsid w:val="00E33E78"/>
    <w:rsid w:val="00E3423E"/>
    <w:rsid w:val="00E35AA0"/>
    <w:rsid w:val="00E40089"/>
    <w:rsid w:val="00E408CF"/>
    <w:rsid w:val="00E4446F"/>
    <w:rsid w:val="00E47FDA"/>
    <w:rsid w:val="00E521C4"/>
    <w:rsid w:val="00E541CF"/>
    <w:rsid w:val="00E5445F"/>
    <w:rsid w:val="00E54CDA"/>
    <w:rsid w:val="00E56177"/>
    <w:rsid w:val="00E5653D"/>
    <w:rsid w:val="00E57E9A"/>
    <w:rsid w:val="00E75DED"/>
    <w:rsid w:val="00E75F0B"/>
    <w:rsid w:val="00E7651D"/>
    <w:rsid w:val="00E76808"/>
    <w:rsid w:val="00E77C1D"/>
    <w:rsid w:val="00E900DD"/>
    <w:rsid w:val="00E90540"/>
    <w:rsid w:val="00E922A0"/>
    <w:rsid w:val="00E9463E"/>
    <w:rsid w:val="00E94B3B"/>
    <w:rsid w:val="00E972A9"/>
    <w:rsid w:val="00EA0CF9"/>
    <w:rsid w:val="00EA269C"/>
    <w:rsid w:val="00EA2D63"/>
    <w:rsid w:val="00EA4ED5"/>
    <w:rsid w:val="00EB6663"/>
    <w:rsid w:val="00EC10CC"/>
    <w:rsid w:val="00EC2E16"/>
    <w:rsid w:val="00EC38DB"/>
    <w:rsid w:val="00EC391B"/>
    <w:rsid w:val="00EC4B6F"/>
    <w:rsid w:val="00EC4C1F"/>
    <w:rsid w:val="00EC5B7C"/>
    <w:rsid w:val="00ED062F"/>
    <w:rsid w:val="00ED151A"/>
    <w:rsid w:val="00ED249A"/>
    <w:rsid w:val="00ED67FC"/>
    <w:rsid w:val="00EE0E82"/>
    <w:rsid w:val="00EE177D"/>
    <w:rsid w:val="00EE3328"/>
    <w:rsid w:val="00EE35BD"/>
    <w:rsid w:val="00EE3817"/>
    <w:rsid w:val="00EE48DF"/>
    <w:rsid w:val="00EF102B"/>
    <w:rsid w:val="00EF1FF5"/>
    <w:rsid w:val="00EF2243"/>
    <w:rsid w:val="00EF2F91"/>
    <w:rsid w:val="00EF304F"/>
    <w:rsid w:val="00EF34EF"/>
    <w:rsid w:val="00EF4D99"/>
    <w:rsid w:val="00EF5169"/>
    <w:rsid w:val="00EF52C3"/>
    <w:rsid w:val="00EF5D40"/>
    <w:rsid w:val="00EF5F64"/>
    <w:rsid w:val="00EF692A"/>
    <w:rsid w:val="00EF72CB"/>
    <w:rsid w:val="00EF7703"/>
    <w:rsid w:val="00F008DB"/>
    <w:rsid w:val="00F0107E"/>
    <w:rsid w:val="00F02E79"/>
    <w:rsid w:val="00F13BCB"/>
    <w:rsid w:val="00F303BA"/>
    <w:rsid w:val="00F31CCC"/>
    <w:rsid w:val="00F40155"/>
    <w:rsid w:val="00F435C4"/>
    <w:rsid w:val="00F4431C"/>
    <w:rsid w:val="00F44D9F"/>
    <w:rsid w:val="00F453EA"/>
    <w:rsid w:val="00F46CA1"/>
    <w:rsid w:val="00F479EF"/>
    <w:rsid w:val="00F50226"/>
    <w:rsid w:val="00F50848"/>
    <w:rsid w:val="00F540DE"/>
    <w:rsid w:val="00F542A3"/>
    <w:rsid w:val="00F559F8"/>
    <w:rsid w:val="00F55DC1"/>
    <w:rsid w:val="00F6045A"/>
    <w:rsid w:val="00F6182E"/>
    <w:rsid w:val="00F66BC1"/>
    <w:rsid w:val="00F745AC"/>
    <w:rsid w:val="00F77AF0"/>
    <w:rsid w:val="00F81161"/>
    <w:rsid w:val="00F82F93"/>
    <w:rsid w:val="00F87669"/>
    <w:rsid w:val="00F90665"/>
    <w:rsid w:val="00F91208"/>
    <w:rsid w:val="00F91F37"/>
    <w:rsid w:val="00F9386F"/>
    <w:rsid w:val="00F93E9B"/>
    <w:rsid w:val="00F9483B"/>
    <w:rsid w:val="00F963AA"/>
    <w:rsid w:val="00FA445D"/>
    <w:rsid w:val="00FA55F7"/>
    <w:rsid w:val="00FA6202"/>
    <w:rsid w:val="00FB000F"/>
    <w:rsid w:val="00FB2CBA"/>
    <w:rsid w:val="00FB4794"/>
    <w:rsid w:val="00FB47D6"/>
    <w:rsid w:val="00FC035A"/>
    <w:rsid w:val="00FC0EB7"/>
    <w:rsid w:val="00FD05AC"/>
    <w:rsid w:val="00FD12BB"/>
    <w:rsid w:val="00FD179E"/>
    <w:rsid w:val="00FD3304"/>
    <w:rsid w:val="00FD458F"/>
    <w:rsid w:val="00FD680D"/>
    <w:rsid w:val="00FD750A"/>
    <w:rsid w:val="00FE0D03"/>
    <w:rsid w:val="00FE125F"/>
    <w:rsid w:val="00FF22F5"/>
    <w:rsid w:val="00FF595A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23D8"/>
    <w:pPr>
      <w:keepNext/>
      <w:tabs>
        <w:tab w:val="num" w:pos="0"/>
      </w:tabs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023D8"/>
    <w:pPr>
      <w:keepNext/>
      <w:widowControl w:val="0"/>
      <w:tabs>
        <w:tab w:val="num" w:pos="0"/>
      </w:tabs>
      <w:autoSpaceDE w:val="0"/>
      <w:ind w:left="21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023D8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023D8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023D8"/>
    <w:pPr>
      <w:tabs>
        <w:tab w:val="num" w:pos="0"/>
      </w:tabs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023D8"/>
    <w:pPr>
      <w:tabs>
        <w:tab w:val="num" w:pos="0"/>
      </w:tabs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2023D8"/>
    <w:pPr>
      <w:tabs>
        <w:tab w:val="num" w:pos="0"/>
      </w:tabs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2023D8"/>
    <w:pPr>
      <w:tabs>
        <w:tab w:val="num" w:pos="0"/>
      </w:tabs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EE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B0E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0EE0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B0E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B0EE0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B0EE0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B0EE0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B0EE0"/>
    <w:rPr>
      <w:rFonts w:ascii="Cambria" w:hAnsi="Cambria" w:cs="Cambria"/>
    </w:rPr>
  </w:style>
  <w:style w:type="character" w:customStyle="1" w:styleId="WW8Num6z1">
    <w:name w:val="WW8Num6z1"/>
    <w:uiPriority w:val="99"/>
    <w:rsid w:val="002023D8"/>
  </w:style>
  <w:style w:type="character" w:customStyle="1" w:styleId="WW8Num8z1">
    <w:name w:val="WW8Num8z1"/>
    <w:uiPriority w:val="99"/>
    <w:rsid w:val="002023D8"/>
  </w:style>
  <w:style w:type="character" w:customStyle="1" w:styleId="WW8Num9z0">
    <w:name w:val="WW8Num9z0"/>
    <w:uiPriority w:val="99"/>
    <w:rsid w:val="002023D8"/>
    <w:rPr>
      <w:b/>
      <w:bCs/>
      <w:i/>
      <w:iCs/>
    </w:rPr>
  </w:style>
  <w:style w:type="character" w:customStyle="1" w:styleId="WW8Num9z1">
    <w:name w:val="WW8Num9z1"/>
    <w:uiPriority w:val="99"/>
    <w:rsid w:val="002023D8"/>
  </w:style>
  <w:style w:type="character" w:customStyle="1" w:styleId="WW8Num14z0">
    <w:name w:val="WW8Num14z0"/>
    <w:uiPriority w:val="99"/>
    <w:rsid w:val="002023D8"/>
    <w:rPr>
      <w:b/>
      <w:bCs/>
    </w:rPr>
  </w:style>
  <w:style w:type="character" w:customStyle="1" w:styleId="WW8Num14z1">
    <w:name w:val="WW8Num14z1"/>
    <w:uiPriority w:val="99"/>
    <w:rsid w:val="002023D8"/>
    <w:rPr>
      <w:sz w:val="24"/>
      <w:szCs w:val="24"/>
    </w:rPr>
  </w:style>
  <w:style w:type="character" w:customStyle="1" w:styleId="WW8Num14z4">
    <w:name w:val="WW8Num14z4"/>
    <w:uiPriority w:val="99"/>
    <w:rsid w:val="002023D8"/>
    <w:rPr>
      <w:b/>
      <w:bCs/>
      <w:i/>
      <w:iCs/>
    </w:rPr>
  </w:style>
  <w:style w:type="character" w:customStyle="1" w:styleId="WW8Num17z0">
    <w:name w:val="WW8Num17z0"/>
    <w:uiPriority w:val="99"/>
    <w:rsid w:val="002023D8"/>
    <w:rPr>
      <w:rFonts w:ascii="Times New Roman" w:hAnsi="Times New Roman" w:cs="Times New Roman"/>
    </w:rPr>
  </w:style>
  <w:style w:type="character" w:customStyle="1" w:styleId="21">
    <w:name w:val="Основной шрифт абзаца2"/>
    <w:uiPriority w:val="99"/>
    <w:rsid w:val="002023D8"/>
  </w:style>
  <w:style w:type="character" w:customStyle="1" w:styleId="WW8Num7z1">
    <w:name w:val="WW8Num7z1"/>
    <w:uiPriority w:val="99"/>
    <w:rsid w:val="002023D8"/>
  </w:style>
  <w:style w:type="character" w:customStyle="1" w:styleId="WW8Num12z1">
    <w:name w:val="WW8Num12z1"/>
    <w:uiPriority w:val="99"/>
    <w:rsid w:val="002023D8"/>
  </w:style>
  <w:style w:type="character" w:customStyle="1" w:styleId="WW8Num13z0">
    <w:name w:val="WW8Num13z0"/>
    <w:uiPriority w:val="99"/>
    <w:rsid w:val="002023D8"/>
    <w:rPr>
      <w:b/>
      <w:bCs/>
      <w:i/>
      <w:iCs/>
    </w:rPr>
  </w:style>
  <w:style w:type="character" w:customStyle="1" w:styleId="WW8Num13z1">
    <w:name w:val="WW8Num13z1"/>
    <w:uiPriority w:val="99"/>
    <w:rsid w:val="002023D8"/>
  </w:style>
  <w:style w:type="character" w:customStyle="1" w:styleId="WW8Num18z1">
    <w:name w:val="WW8Num18z1"/>
    <w:uiPriority w:val="99"/>
    <w:rsid w:val="002023D8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2023D8"/>
    <w:rPr>
      <w:rFonts w:ascii="Wingdings" w:hAnsi="Wingdings" w:cs="Wingdings"/>
    </w:rPr>
  </w:style>
  <w:style w:type="character" w:customStyle="1" w:styleId="WW8Num18z3">
    <w:name w:val="WW8Num18z3"/>
    <w:uiPriority w:val="99"/>
    <w:rsid w:val="002023D8"/>
    <w:rPr>
      <w:rFonts w:ascii="Symbol" w:hAnsi="Symbol" w:cs="Symbol"/>
    </w:rPr>
  </w:style>
  <w:style w:type="character" w:customStyle="1" w:styleId="WW8Num25z0">
    <w:name w:val="WW8Num25z0"/>
    <w:uiPriority w:val="99"/>
    <w:rsid w:val="002023D8"/>
    <w:rPr>
      <w:b/>
      <w:bCs/>
    </w:rPr>
  </w:style>
  <w:style w:type="character" w:customStyle="1" w:styleId="WW8Num25z1">
    <w:name w:val="WW8Num25z1"/>
    <w:uiPriority w:val="99"/>
    <w:rsid w:val="002023D8"/>
    <w:rPr>
      <w:sz w:val="20"/>
      <w:szCs w:val="20"/>
    </w:rPr>
  </w:style>
  <w:style w:type="character" w:customStyle="1" w:styleId="WW8Num25z4">
    <w:name w:val="WW8Num25z4"/>
    <w:uiPriority w:val="99"/>
    <w:rsid w:val="002023D8"/>
    <w:rPr>
      <w:b/>
      <w:bCs/>
      <w:i/>
      <w:iCs/>
    </w:rPr>
  </w:style>
  <w:style w:type="character" w:customStyle="1" w:styleId="WW8Num27z0">
    <w:name w:val="WW8Num27z0"/>
    <w:uiPriority w:val="99"/>
    <w:rsid w:val="002023D8"/>
    <w:rPr>
      <w:rFonts w:ascii="Symbol" w:hAnsi="Symbol" w:cs="Symbol"/>
    </w:rPr>
  </w:style>
  <w:style w:type="character" w:customStyle="1" w:styleId="WW8Num27z1">
    <w:name w:val="WW8Num27z1"/>
    <w:uiPriority w:val="99"/>
    <w:rsid w:val="002023D8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2023D8"/>
    <w:rPr>
      <w:rFonts w:ascii="Wingdings" w:hAnsi="Wingdings" w:cs="Wingdings"/>
    </w:rPr>
  </w:style>
  <w:style w:type="character" w:customStyle="1" w:styleId="WW8Num29z0">
    <w:name w:val="WW8Num29z0"/>
    <w:uiPriority w:val="99"/>
    <w:rsid w:val="002023D8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2023D8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2023D8"/>
    <w:rPr>
      <w:rFonts w:ascii="Wingdings" w:hAnsi="Wingdings" w:cs="Wingdings"/>
    </w:rPr>
  </w:style>
  <w:style w:type="character" w:customStyle="1" w:styleId="WW8Num29z3">
    <w:name w:val="WW8Num29z3"/>
    <w:uiPriority w:val="99"/>
    <w:rsid w:val="002023D8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2023D8"/>
  </w:style>
  <w:style w:type="character" w:styleId="a3">
    <w:name w:val="page number"/>
    <w:basedOn w:val="11"/>
    <w:uiPriority w:val="99"/>
    <w:rsid w:val="002023D8"/>
  </w:style>
  <w:style w:type="character" w:customStyle="1" w:styleId="12">
    <w:name w:val="Знак примечания1"/>
    <w:uiPriority w:val="99"/>
    <w:rsid w:val="002023D8"/>
    <w:rPr>
      <w:sz w:val="16"/>
      <w:szCs w:val="16"/>
    </w:rPr>
  </w:style>
  <w:style w:type="character" w:customStyle="1" w:styleId="a4">
    <w:name w:val="Символ сноски"/>
    <w:uiPriority w:val="99"/>
    <w:rsid w:val="002023D8"/>
    <w:rPr>
      <w:vertAlign w:val="superscript"/>
    </w:rPr>
  </w:style>
  <w:style w:type="character" w:customStyle="1" w:styleId="13">
    <w:name w:val="Знак сноски1"/>
    <w:uiPriority w:val="99"/>
    <w:rsid w:val="002023D8"/>
    <w:rPr>
      <w:vertAlign w:val="superscript"/>
    </w:rPr>
  </w:style>
  <w:style w:type="character" w:customStyle="1" w:styleId="a5">
    <w:name w:val="Символы концевой сноски"/>
    <w:uiPriority w:val="99"/>
    <w:rsid w:val="002023D8"/>
    <w:rPr>
      <w:vertAlign w:val="superscript"/>
    </w:rPr>
  </w:style>
  <w:style w:type="character" w:customStyle="1" w:styleId="WW-">
    <w:name w:val="WW-Символы концевой сноски"/>
    <w:uiPriority w:val="99"/>
    <w:rsid w:val="002023D8"/>
  </w:style>
  <w:style w:type="character" w:styleId="a6">
    <w:name w:val="footnote reference"/>
    <w:basedOn w:val="a0"/>
    <w:uiPriority w:val="99"/>
    <w:semiHidden/>
    <w:rsid w:val="002023D8"/>
    <w:rPr>
      <w:vertAlign w:val="superscript"/>
    </w:rPr>
  </w:style>
  <w:style w:type="character" w:styleId="a7">
    <w:name w:val="endnote reference"/>
    <w:basedOn w:val="a0"/>
    <w:uiPriority w:val="99"/>
    <w:semiHidden/>
    <w:rsid w:val="002023D8"/>
    <w:rPr>
      <w:vertAlign w:val="superscript"/>
    </w:rPr>
  </w:style>
  <w:style w:type="paragraph" w:customStyle="1" w:styleId="a8">
    <w:name w:val="Заголовок"/>
    <w:basedOn w:val="a"/>
    <w:next w:val="a9"/>
    <w:uiPriority w:val="99"/>
    <w:rsid w:val="002023D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9">
    <w:name w:val="Body Text"/>
    <w:aliases w:val="Письмо в Интернет,body text,Письмо в Инте-нет"/>
    <w:basedOn w:val="a"/>
    <w:link w:val="aa"/>
    <w:rsid w:val="002023D8"/>
    <w:pPr>
      <w:widowControl w:val="0"/>
      <w:autoSpaceDE w:val="0"/>
      <w:jc w:val="both"/>
    </w:pPr>
    <w:rPr>
      <w:sz w:val="20"/>
      <w:szCs w:val="20"/>
    </w:rPr>
  </w:style>
  <w:style w:type="character" w:customStyle="1" w:styleId="aa">
    <w:name w:val="Основной текст Знак"/>
    <w:aliases w:val="Письмо в Интернет Знак,body text Знак,Письмо в Инте-нет Знак"/>
    <w:basedOn w:val="a0"/>
    <w:link w:val="a9"/>
    <w:uiPriority w:val="99"/>
    <w:locked/>
    <w:rsid w:val="00610F9E"/>
  </w:style>
  <w:style w:type="paragraph" w:styleId="ab">
    <w:name w:val="List"/>
    <w:basedOn w:val="a9"/>
    <w:uiPriority w:val="99"/>
    <w:rsid w:val="002023D8"/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2023D8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2023D8"/>
    <w:pPr>
      <w:suppressLineNumbers/>
    </w:pPr>
    <w:rPr>
      <w:rFonts w:ascii="Arial" w:hAnsi="Arial" w:cs="Arial"/>
    </w:rPr>
  </w:style>
  <w:style w:type="paragraph" w:customStyle="1" w:styleId="14">
    <w:name w:val="Название1"/>
    <w:basedOn w:val="a"/>
    <w:uiPriority w:val="99"/>
    <w:rsid w:val="002023D8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5">
    <w:name w:val="Указатель1"/>
    <w:basedOn w:val="a"/>
    <w:uiPriority w:val="99"/>
    <w:rsid w:val="002023D8"/>
    <w:pPr>
      <w:suppressLineNumbers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023D8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B0EE0"/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rsid w:val="002023D8"/>
    <w:pPr>
      <w:widowControl w:val="0"/>
      <w:autoSpaceDE w:val="0"/>
      <w:ind w:left="3969" w:hanging="2268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2B0EE0"/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2023D8"/>
    <w:pPr>
      <w:ind w:firstLine="567"/>
      <w:jc w:val="both"/>
    </w:pPr>
  </w:style>
  <w:style w:type="paragraph" w:customStyle="1" w:styleId="31">
    <w:name w:val="Основной текст 31"/>
    <w:basedOn w:val="a"/>
    <w:uiPriority w:val="99"/>
    <w:rsid w:val="002023D8"/>
    <w:pPr>
      <w:spacing w:before="120"/>
      <w:jc w:val="both"/>
    </w:pPr>
    <w:rPr>
      <w:sz w:val="22"/>
      <w:szCs w:val="22"/>
    </w:rPr>
  </w:style>
  <w:style w:type="paragraph" w:customStyle="1" w:styleId="211">
    <w:name w:val="Основной текст 21"/>
    <w:basedOn w:val="a"/>
    <w:uiPriority w:val="99"/>
    <w:rsid w:val="002023D8"/>
    <w:pPr>
      <w:jc w:val="both"/>
    </w:pPr>
  </w:style>
  <w:style w:type="paragraph" w:customStyle="1" w:styleId="310">
    <w:name w:val="Основной текст с отступом 31"/>
    <w:basedOn w:val="a"/>
    <w:uiPriority w:val="99"/>
    <w:rsid w:val="002023D8"/>
    <w:pPr>
      <w:spacing w:line="360" w:lineRule="auto"/>
      <w:ind w:firstLine="720"/>
      <w:jc w:val="both"/>
    </w:pPr>
  </w:style>
  <w:style w:type="paragraph" w:customStyle="1" w:styleId="24">
    <w:name w:val="Заг_таб_2"/>
    <w:basedOn w:val="a"/>
    <w:uiPriority w:val="99"/>
    <w:rsid w:val="002023D8"/>
    <w:pPr>
      <w:keepNext/>
      <w:spacing w:before="80" w:after="80"/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rsid w:val="002023D8"/>
    <w:rPr>
      <w:sz w:val="2"/>
      <w:szCs w:val="2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B0EE0"/>
    <w:rPr>
      <w:sz w:val="2"/>
      <w:szCs w:val="2"/>
    </w:rPr>
  </w:style>
  <w:style w:type="paragraph" w:styleId="af0">
    <w:name w:val="footer"/>
    <w:basedOn w:val="a"/>
    <w:link w:val="af1"/>
    <w:uiPriority w:val="99"/>
    <w:rsid w:val="002023D8"/>
  </w:style>
  <w:style w:type="character" w:customStyle="1" w:styleId="af1">
    <w:name w:val="Нижний колонтитул Знак"/>
    <w:basedOn w:val="a0"/>
    <w:link w:val="af0"/>
    <w:uiPriority w:val="99"/>
    <w:locked/>
    <w:rsid w:val="00434007"/>
    <w:rPr>
      <w:sz w:val="24"/>
      <w:szCs w:val="24"/>
    </w:rPr>
  </w:style>
  <w:style w:type="paragraph" w:customStyle="1" w:styleId="ConsNormal">
    <w:name w:val="ConsNormal"/>
    <w:uiPriority w:val="99"/>
    <w:rsid w:val="002023D8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ConsTitle">
    <w:name w:val="ConsTitle"/>
    <w:uiPriority w:val="99"/>
    <w:rsid w:val="002023D8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2">
    <w:name w:val="header"/>
    <w:basedOn w:val="a"/>
    <w:link w:val="af3"/>
    <w:uiPriority w:val="99"/>
    <w:rsid w:val="002023D8"/>
  </w:style>
  <w:style w:type="character" w:customStyle="1" w:styleId="af3">
    <w:name w:val="Верхний колонтитул Знак"/>
    <w:basedOn w:val="a0"/>
    <w:link w:val="af2"/>
    <w:uiPriority w:val="99"/>
    <w:locked/>
    <w:rsid w:val="00EE3328"/>
    <w:rPr>
      <w:sz w:val="24"/>
      <w:szCs w:val="24"/>
    </w:rPr>
  </w:style>
  <w:style w:type="paragraph" w:customStyle="1" w:styleId="16">
    <w:name w:val="Текст примечания1"/>
    <w:basedOn w:val="a"/>
    <w:uiPriority w:val="99"/>
    <w:rsid w:val="002023D8"/>
    <w:rPr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2023D8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2B0EE0"/>
    <w:rPr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BC03D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2B0EE0"/>
    <w:rPr>
      <w:sz w:val="20"/>
      <w:szCs w:val="20"/>
    </w:rPr>
  </w:style>
  <w:style w:type="paragraph" w:styleId="af8">
    <w:name w:val="annotation subject"/>
    <w:basedOn w:val="16"/>
    <w:next w:val="16"/>
    <w:link w:val="af9"/>
    <w:uiPriority w:val="99"/>
    <w:semiHidden/>
    <w:rsid w:val="002023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2B0EE0"/>
    <w:rPr>
      <w:b/>
      <w:bCs/>
    </w:rPr>
  </w:style>
  <w:style w:type="paragraph" w:customStyle="1" w:styleId="Iniiaiieoaenoioaoa">
    <w:name w:val="Iniiaiie oaeno io?aoa"/>
    <w:uiPriority w:val="99"/>
    <w:rsid w:val="002023D8"/>
    <w:pPr>
      <w:widowControl w:val="0"/>
      <w:suppressAutoHyphens/>
      <w:spacing w:line="240" w:lineRule="atLeast"/>
      <w:ind w:firstLine="720"/>
      <w:jc w:val="both"/>
    </w:pPr>
    <w:rPr>
      <w:sz w:val="24"/>
      <w:szCs w:val="24"/>
      <w:lang w:val="en-US" w:eastAsia="ar-SA"/>
    </w:rPr>
  </w:style>
  <w:style w:type="paragraph" w:customStyle="1" w:styleId="17">
    <w:name w:val="Текст1"/>
    <w:basedOn w:val="a"/>
    <w:uiPriority w:val="99"/>
    <w:rsid w:val="002023D8"/>
    <w:rPr>
      <w:rFonts w:ascii="Courier New" w:hAnsi="Courier New" w:cs="Courier New"/>
      <w:sz w:val="20"/>
      <w:szCs w:val="20"/>
    </w:rPr>
  </w:style>
  <w:style w:type="paragraph" w:customStyle="1" w:styleId="afa">
    <w:name w:val="Список с цифрой"/>
    <w:basedOn w:val="a"/>
    <w:uiPriority w:val="99"/>
    <w:rsid w:val="002023D8"/>
    <w:pPr>
      <w:spacing w:before="60" w:after="60"/>
      <w:jc w:val="both"/>
    </w:pPr>
  </w:style>
  <w:style w:type="paragraph" w:customStyle="1" w:styleId="afb">
    <w:name w:val="Тезисы"/>
    <w:basedOn w:val="a"/>
    <w:uiPriority w:val="99"/>
    <w:rsid w:val="002023D8"/>
    <w:pPr>
      <w:spacing w:before="120" w:after="120"/>
    </w:pPr>
    <w:rPr>
      <w:sz w:val="20"/>
      <w:szCs w:val="20"/>
    </w:rPr>
  </w:style>
  <w:style w:type="paragraph" w:styleId="afc">
    <w:name w:val="List Paragraph"/>
    <w:basedOn w:val="a"/>
    <w:uiPriority w:val="99"/>
    <w:qFormat/>
    <w:rsid w:val="002023D8"/>
    <w:pPr>
      <w:ind w:left="720"/>
    </w:pPr>
  </w:style>
  <w:style w:type="paragraph" w:customStyle="1" w:styleId="afd">
    <w:name w:val="Содержимое таблицы"/>
    <w:basedOn w:val="a"/>
    <w:uiPriority w:val="99"/>
    <w:rsid w:val="002023D8"/>
    <w:pPr>
      <w:suppressLineNumbers/>
    </w:pPr>
  </w:style>
  <w:style w:type="paragraph" w:customStyle="1" w:styleId="afe">
    <w:name w:val="Заголовок таблицы"/>
    <w:basedOn w:val="afd"/>
    <w:uiPriority w:val="99"/>
    <w:rsid w:val="002023D8"/>
    <w:pPr>
      <w:jc w:val="center"/>
    </w:pPr>
    <w:rPr>
      <w:b/>
      <w:bCs/>
    </w:rPr>
  </w:style>
  <w:style w:type="paragraph" w:customStyle="1" w:styleId="aff">
    <w:name w:val="Содержимое врезки"/>
    <w:basedOn w:val="a9"/>
    <w:uiPriority w:val="99"/>
    <w:rsid w:val="002023D8"/>
  </w:style>
  <w:style w:type="character" w:styleId="aff0">
    <w:name w:val="annotation reference"/>
    <w:basedOn w:val="a0"/>
    <w:uiPriority w:val="99"/>
    <w:semiHidden/>
    <w:rsid w:val="00BC03DE"/>
    <w:rPr>
      <w:sz w:val="16"/>
      <w:szCs w:val="16"/>
    </w:rPr>
  </w:style>
  <w:style w:type="paragraph" w:customStyle="1" w:styleId="aff1">
    <w:name w:val="Знак"/>
    <w:basedOn w:val="a"/>
    <w:uiPriority w:val="99"/>
    <w:rsid w:val="00E544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Block Text"/>
    <w:basedOn w:val="a"/>
    <w:uiPriority w:val="99"/>
    <w:rsid w:val="003F06AD"/>
    <w:pPr>
      <w:ind w:left="851" w:right="-143"/>
    </w:pPr>
    <w:rPr>
      <w:rFonts w:ascii="Garamond" w:hAnsi="Garamond" w:cs="Garamond"/>
    </w:rPr>
  </w:style>
  <w:style w:type="paragraph" w:customStyle="1" w:styleId="aff3">
    <w:name w:val="основной сергей"/>
    <w:basedOn w:val="a"/>
    <w:uiPriority w:val="99"/>
    <w:rsid w:val="003F06AD"/>
    <w:rPr>
      <w:kern w:val="28"/>
    </w:rPr>
  </w:style>
  <w:style w:type="paragraph" w:customStyle="1" w:styleId="18">
    <w:name w:val="Обычный1"/>
    <w:uiPriority w:val="99"/>
    <w:rsid w:val="003F06AD"/>
    <w:rPr>
      <w:sz w:val="20"/>
      <w:szCs w:val="20"/>
    </w:rPr>
  </w:style>
  <w:style w:type="paragraph" w:customStyle="1" w:styleId="12pt">
    <w:name w:val="Обычный + 12 pt"/>
    <w:aliases w:val="полужирный,Первая строка:  0 см,Междустр.интервал:  одинар..."/>
    <w:basedOn w:val="a"/>
    <w:uiPriority w:val="99"/>
    <w:rsid w:val="003F06AD"/>
    <w:pPr>
      <w:snapToGrid w:val="0"/>
      <w:jc w:val="both"/>
    </w:pPr>
    <w:rPr>
      <w:b/>
      <w:bCs/>
    </w:rPr>
  </w:style>
  <w:style w:type="paragraph" w:customStyle="1" w:styleId="19">
    <w:name w:val="Знак Знак Знак Знак1"/>
    <w:basedOn w:val="a"/>
    <w:uiPriority w:val="99"/>
    <w:rsid w:val="003F06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811B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f4">
    <w:name w:val="Normal (Web)"/>
    <w:basedOn w:val="a"/>
    <w:rsid w:val="001E23E5"/>
    <w:pPr>
      <w:spacing w:before="100" w:beforeAutospacing="1" w:after="100" w:afterAutospacing="1"/>
    </w:pPr>
  </w:style>
  <w:style w:type="character" w:customStyle="1" w:styleId="DocumentMapChar">
    <w:name w:val="Document Map Char"/>
    <w:uiPriority w:val="99"/>
    <w:locked/>
    <w:rsid w:val="000E05DA"/>
    <w:rPr>
      <w:rFonts w:ascii="Tahoma" w:hAnsi="Tahoma" w:cs="Tahoma"/>
      <w:sz w:val="24"/>
      <w:szCs w:val="24"/>
      <w:shd w:val="clear" w:color="auto" w:fill="000080"/>
    </w:rPr>
  </w:style>
  <w:style w:type="paragraph" w:styleId="aff5">
    <w:name w:val="Document Map"/>
    <w:basedOn w:val="a"/>
    <w:link w:val="aff6"/>
    <w:uiPriority w:val="99"/>
    <w:semiHidden/>
    <w:rsid w:val="000E05DA"/>
    <w:pPr>
      <w:shd w:val="clear" w:color="auto" w:fill="000080"/>
    </w:pPr>
    <w:rPr>
      <w:sz w:val="2"/>
      <w:szCs w:val="2"/>
    </w:rPr>
  </w:style>
  <w:style w:type="character" w:customStyle="1" w:styleId="aff6">
    <w:name w:val="Схема документа Знак"/>
    <w:basedOn w:val="a0"/>
    <w:link w:val="aff5"/>
    <w:uiPriority w:val="99"/>
    <w:semiHidden/>
    <w:locked/>
    <w:rsid w:val="002B0EE0"/>
    <w:rPr>
      <w:sz w:val="2"/>
      <w:szCs w:val="2"/>
    </w:rPr>
  </w:style>
  <w:style w:type="character" w:customStyle="1" w:styleId="1a">
    <w:name w:val="Схема документа Знак1"/>
    <w:uiPriority w:val="99"/>
    <w:rsid w:val="000E05DA"/>
    <w:rPr>
      <w:rFonts w:ascii="Tahoma" w:hAnsi="Tahoma" w:cs="Tahoma"/>
      <w:sz w:val="16"/>
      <w:szCs w:val="16"/>
    </w:rPr>
  </w:style>
  <w:style w:type="paragraph" w:customStyle="1" w:styleId="1b">
    <w:name w:val="Знак1"/>
    <w:basedOn w:val="a"/>
    <w:uiPriority w:val="99"/>
    <w:rsid w:val="00D109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link w:val="33"/>
    <w:uiPriority w:val="99"/>
    <w:rsid w:val="007340F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7340FB"/>
    <w:rPr>
      <w:sz w:val="16"/>
      <w:szCs w:val="16"/>
    </w:rPr>
  </w:style>
  <w:style w:type="paragraph" w:customStyle="1" w:styleId="CMSHeadL9">
    <w:name w:val="CMS Head L9"/>
    <w:basedOn w:val="a"/>
    <w:uiPriority w:val="99"/>
    <w:rsid w:val="004A1DA8"/>
    <w:pPr>
      <w:numPr>
        <w:ilvl w:val="8"/>
        <w:numId w:val="24"/>
      </w:numPr>
      <w:spacing w:after="240"/>
      <w:outlineLvl w:val="8"/>
    </w:pPr>
    <w:rPr>
      <w:rFonts w:ascii="Garamond MT" w:hAnsi="Garamond MT" w:cs="Garamond MT"/>
      <w:lang w:val="en-GB" w:eastAsia="en-US"/>
    </w:rPr>
  </w:style>
  <w:style w:type="paragraph" w:customStyle="1" w:styleId="CMSHeadL1">
    <w:name w:val="CMS Head L1"/>
    <w:basedOn w:val="a"/>
    <w:next w:val="a"/>
    <w:uiPriority w:val="99"/>
    <w:rsid w:val="004A1DA8"/>
    <w:pPr>
      <w:pageBreakBefore/>
      <w:numPr>
        <w:numId w:val="24"/>
      </w:numPr>
      <w:spacing w:before="240" w:after="240"/>
      <w:jc w:val="center"/>
      <w:outlineLvl w:val="0"/>
    </w:pPr>
    <w:rPr>
      <w:rFonts w:ascii="Garamond MT" w:hAnsi="Garamond MT" w:cs="Garamond MT"/>
      <w:b/>
      <w:bCs/>
      <w:sz w:val="28"/>
      <w:szCs w:val="28"/>
      <w:lang w:val="en-GB" w:eastAsia="en-US"/>
    </w:rPr>
  </w:style>
  <w:style w:type="paragraph" w:customStyle="1" w:styleId="CMSHeadL3">
    <w:name w:val="CMS Head L3"/>
    <w:basedOn w:val="a"/>
    <w:uiPriority w:val="99"/>
    <w:rsid w:val="004A1DA8"/>
    <w:pPr>
      <w:numPr>
        <w:ilvl w:val="2"/>
        <w:numId w:val="24"/>
      </w:numPr>
      <w:spacing w:after="240"/>
      <w:outlineLvl w:val="2"/>
    </w:pPr>
    <w:rPr>
      <w:rFonts w:ascii="Garamond MT" w:hAnsi="Garamond MT" w:cs="Garamond MT"/>
      <w:lang w:val="en-GB" w:eastAsia="en-US"/>
    </w:rPr>
  </w:style>
  <w:style w:type="paragraph" w:customStyle="1" w:styleId="CMSHeadL4">
    <w:name w:val="CMS Head L4"/>
    <w:basedOn w:val="a"/>
    <w:uiPriority w:val="99"/>
    <w:rsid w:val="004A1DA8"/>
    <w:pPr>
      <w:numPr>
        <w:ilvl w:val="3"/>
        <w:numId w:val="24"/>
      </w:numPr>
      <w:spacing w:after="240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"/>
    <w:uiPriority w:val="99"/>
    <w:rsid w:val="004A1DA8"/>
    <w:pPr>
      <w:numPr>
        <w:ilvl w:val="4"/>
        <w:numId w:val="24"/>
      </w:numPr>
      <w:spacing w:after="240"/>
      <w:outlineLvl w:val="4"/>
    </w:pPr>
    <w:rPr>
      <w:rFonts w:ascii="Garamond MT" w:hAnsi="Garamond MT" w:cs="Garamond MT"/>
      <w:lang w:val="en-GB" w:eastAsia="en-US"/>
    </w:rPr>
  </w:style>
  <w:style w:type="paragraph" w:customStyle="1" w:styleId="CMSHeadL6">
    <w:name w:val="CMS Head L6"/>
    <w:basedOn w:val="a"/>
    <w:uiPriority w:val="99"/>
    <w:rsid w:val="004A1DA8"/>
    <w:pPr>
      <w:numPr>
        <w:ilvl w:val="5"/>
        <w:numId w:val="24"/>
      </w:numPr>
      <w:spacing w:after="240"/>
      <w:outlineLvl w:val="5"/>
    </w:pPr>
    <w:rPr>
      <w:rFonts w:ascii="Garamond MT" w:hAnsi="Garamond MT" w:cs="Garamond MT"/>
      <w:lang w:val="en-GB" w:eastAsia="en-US"/>
    </w:rPr>
  </w:style>
  <w:style w:type="paragraph" w:customStyle="1" w:styleId="CMSHeadL7">
    <w:name w:val="CMS Head L7"/>
    <w:basedOn w:val="a"/>
    <w:uiPriority w:val="99"/>
    <w:rsid w:val="004A1DA8"/>
    <w:pPr>
      <w:numPr>
        <w:ilvl w:val="6"/>
        <w:numId w:val="24"/>
      </w:numPr>
      <w:spacing w:after="240"/>
      <w:outlineLvl w:val="6"/>
    </w:pPr>
    <w:rPr>
      <w:rFonts w:ascii="Garamond MT" w:hAnsi="Garamond MT" w:cs="Garamond MT"/>
      <w:lang w:val="en-GB" w:eastAsia="en-US"/>
    </w:rPr>
  </w:style>
  <w:style w:type="paragraph" w:customStyle="1" w:styleId="CMSHeadL8">
    <w:name w:val="CMS Head L8"/>
    <w:basedOn w:val="a"/>
    <w:uiPriority w:val="99"/>
    <w:rsid w:val="004A1DA8"/>
    <w:pPr>
      <w:numPr>
        <w:ilvl w:val="7"/>
        <w:numId w:val="24"/>
      </w:numPr>
      <w:spacing w:after="240"/>
      <w:outlineLvl w:val="7"/>
    </w:pPr>
    <w:rPr>
      <w:rFonts w:ascii="Garamond MT" w:hAnsi="Garamond MT" w:cs="Garamond MT"/>
      <w:lang w:val="en-GB" w:eastAsia="en-US"/>
    </w:rPr>
  </w:style>
  <w:style w:type="table" w:styleId="aff7">
    <w:name w:val="Table Grid"/>
    <w:basedOn w:val="a1"/>
    <w:uiPriority w:val="59"/>
    <w:rsid w:val="00EE33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uiPriority w:val="99"/>
    <w:rsid w:val="00610F9E"/>
    <w:rPr>
      <w:sz w:val="20"/>
      <w:szCs w:val="20"/>
    </w:rPr>
  </w:style>
  <w:style w:type="character" w:styleId="aff9">
    <w:name w:val="Hyperlink"/>
    <w:basedOn w:val="a0"/>
    <w:uiPriority w:val="99"/>
    <w:rsid w:val="00C617DF"/>
    <w:rPr>
      <w:color w:val="0000FF"/>
      <w:u w:val="single"/>
    </w:rPr>
  </w:style>
  <w:style w:type="paragraph" w:styleId="affa">
    <w:name w:val="Revision"/>
    <w:hidden/>
    <w:uiPriority w:val="99"/>
    <w:semiHidden/>
    <w:rsid w:val="008A4C0E"/>
    <w:rPr>
      <w:sz w:val="24"/>
      <w:szCs w:val="24"/>
    </w:rPr>
  </w:style>
  <w:style w:type="paragraph" w:customStyle="1" w:styleId="CharChar">
    <w:name w:val="Char Char"/>
    <w:basedOn w:val="a"/>
    <w:uiPriority w:val="99"/>
    <w:rsid w:val="00D039C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b">
    <w:name w:val="Основной шрифт"/>
    <w:uiPriority w:val="99"/>
    <w:rsid w:val="004D3192"/>
  </w:style>
  <w:style w:type="paragraph" w:styleId="affc">
    <w:name w:val="Title"/>
    <w:basedOn w:val="a"/>
    <w:link w:val="affd"/>
    <w:uiPriority w:val="99"/>
    <w:qFormat/>
    <w:rsid w:val="00DF0E5C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d">
    <w:name w:val="Название Знак"/>
    <w:basedOn w:val="a0"/>
    <w:link w:val="affc"/>
    <w:uiPriority w:val="99"/>
    <w:locked/>
    <w:rsid w:val="00260938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626E5DC8E6923F2DBDB128FE2CF1064E0652876BCF2D6E2FFF4AA50C2AC1BAD43F0FBB613F22d313G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5443</Words>
  <Characters>42683</Characters>
  <Application>Microsoft Office Word</Application>
  <DocSecurity>0</DocSecurity>
  <Lines>355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РСК - ПОТРЕБИТЕЛЬ</vt:lpstr>
    </vt:vector>
  </TitlesOfParts>
  <Company>мпаэс</Company>
  <LinksUpToDate>false</LinksUpToDate>
  <CharactersWithSpaces>48030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РСК - ПОТРЕБИТЕЛЬ</dc:title>
  <dc:creator>Виноградов И.В.</dc:creator>
  <cp:lastModifiedBy>Бородина И.А.</cp:lastModifiedBy>
  <cp:revision>9</cp:revision>
  <cp:lastPrinted>2017-03-30T06:52:00Z</cp:lastPrinted>
  <dcterms:created xsi:type="dcterms:W3CDTF">2021-03-13T03:24:00Z</dcterms:created>
  <dcterms:modified xsi:type="dcterms:W3CDTF">2021-04-26T09:36:00Z</dcterms:modified>
</cp:coreProperties>
</file>